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28"/>
        <w:gridCol w:w="4592"/>
      </w:tblGrid>
      <w:tr w:rsidR="00D6610F" w:rsidRPr="008E6234" w14:paraId="4857AD00" w14:textId="77777777" w:rsidTr="00172253">
        <w:tc>
          <w:tcPr>
            <w:tcW w:w="4428" w:type="dxa"/>
            <w:vAlign w:val="bottom"/>
          </w:tcPr>
          <w:p w14:paraId="7C0DB8CD" w14:textId="4B491AE7" w:rsidR="00D6610F" w:rsidRPr="008E6234" w:rsidRDefault="00180CF7" w:rsidP="0033167A">
            <w:pPr>
              <w:rPr>
                <w:rFonts w:cstheme="minorHAnsi"/>
                <w:b/>
                <w:sz w:val="30"/>
                <w:szCs w:val="30"/>
              </w:rPr>
            </w:pPr>
            <w:r w:rsidRPr="008E6234">
              <w:rPr>
                <w:rFonts w:cstheme="minorHAnsi"/>
                <w:b/>
                <w:noProof/>
                <w:sz w:val="30"/>
                <w:szCs w:val="30"/>
              </w:rPr>
              <w:drawing>
                <wp:inline distT="0" distB="0" distL="0" distR="0" wp14:anchorId="0A750153" wp14:editId="45C08473">
                  <wp:extent cx="2628000" cy="205200"/>
                  <wp:effectExtent l="0" t="0" r="127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riftzug_60k_1000 Pixe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05200"/>
                          </a:xfrm>
                          <a:prstGeom prst="rect">
                            <a:avLst/>
                          </a:prstGeom>
                        </pic:spPr>
                      </pic:pic>
                    </a:graphicData>
                  </a:graphic>
                </wp:inline>
              </w:drawing>
            </w:r>
          </w:p>
        </w:tc>
        <w:tc>
          <w:tcPr>
            <w:tcW w:w="4592" w:type="dxa"/>
            <w:vAlign w:val="center"/>
          </w:tcPr>
          <w:p w14:paraId="357799E5" w14:textId="77777777" w:rsidR="00D6610F" w:rsidRPr="008E6234" w:rsidRDefault="00D6610F" w:rsidP="00F0527F">
            <w:pPr>
              <w:spacing w:after="20"/>
              <w:jc w:val="right"/>
              <w:rPr>
                <w:rFonts w:cstheme="minorHAnsi"/>
                <w:b/>
                <w:sz w:val="30"/>
                <w:szCs w:val="30"/>
              </w:rPr>
            </w:pPr>
            <w:r w:rsidRPr="008E6234">
              <w:rPr>
                <w:rFonts w:cstheme="minorHAnsi"/>
                <w:b/>
                <w:noProof/>
                <w:sz w:val="30"/>
                <w:szCs w:val="30"/>
              </w:rPr>
              <w:drawing>
                <wp:inline distT="0" distB="0" distL="0" distR="0" wp14:anchorId="05A60B92" wp14:editId="36BC805D">
                  <wp:extent cx="2016000" cy="396000"/>
                  <wp:effectExtent l="0" t="0" r="3810"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16000" cy="396000"/>
                          </a:xfrm>
                          <a:prstGeom prst="rect">
                            <a:avLst/>
                          </a:prstGeom>
                        </pic:spPr>
                      </pic:pic>
                    </a:graphicData>
                  </a:graphic>
                </wp:inline>
              </w:drawing>
            </w:r>
          </w:p>
        </w:tc>
      </w:tr>
      <w:tr w:rsidR="00180CF7" w:rsidRPr="008E6234" w14:paraId="2ECAA841" w14:textId="77777777" w:rsidTr="00180CF7">
        <w:tc>
          <w:tcPr>
            <w:tcW w:w="4428" w:type="dxa"/>
            <w:vAlign w:val="bottom"/>
          </w:tcPr>
          <w:p w14:paraId="6694A56D" w14:textId="77777777" w:rsidR="00180CF7" w:rsidRPr="008E6234" w:rsidRDefault="00180CF7" w:rsidP="0033167A">
            <w:pPr>
              <w:rPr>
                <w:rFonts w:cstheme="minorHAnsi"/>
                <w:b/>
                <w:noProof/>
                <w:sz w:val="12"/>
                <w:szCs w:val="12"/>
              </w:rPr>
            </w:pPr>
          </w:p>
        </w:tc>
        <w:tc>
          <w:tcPr>
            <w:tcW w:w="4592" w:type="dxa"/>
            <w:vAlign w:val="center"/>
          </w:tcPr>
          <w:p w14:paraId="6F9B2AED" w14:textId="77777777" w:rsidR="00180CF7" w:rsidRPr="008E6234" w:rsidRDefault="00180CF7" w:rsidP="0033167A">
            <w:pPr>
              <w:jc w:val="right"/>
              <w:rPr>
                <w:rFonts w:cstheme="minorHAnsi"/>
                <w:b/>
                <w:noProof/>
                <w:sz w:val="12"/>
                <w:szCs w:val="12"/>
              </w:rPr>
            </w:pPr>
          </w:p>
        </w:tc>
      </w:tr>
    </w:tbl>
    <w:p w14:paraId="2FA59DA8" w14:textId="77777777" w:rsidR="00D6610F" w:rsidRPr="009F2183" w:rsidRDefault="00D6610F" w:rsidP="0033167A">
      <w:pPr>
        <w:spacing w:after="0" w:line="240" w:lineRule="auto"/>
        <w:rPr>
          <w:rFonts w:cstheme="minorHAnsi"/>
          <w:b/>
        </w:rPr>
      </w:pPr>
    </w:p>
    <w:p w14:paraId="2B1E379A" w14:textId="77777777" w:rsidR="004D6E4F" w:rsidRPr="009F2183" w:rsidRDefault="004D6E4F" w:rsidP="0033167A">
      <w:pPr>
        <w:spacing w:after="0" w:line="240" w:lineRule="auto"/>
        <w:rPr>
          <w:rFonts w:cstheme="minorHAnsi"/>
          <w:b/>
        </w:rPr>
      </w:pPr>
    </w:p>
    <w:p w14:paraId="091974B9" w14:textId="77777777" w:rsidR="009F2183" w:rsidRPr="009F2183" w:rsidRDefault="009F2183" w:rsidP="0033167A">
      <w:pPr>
        <w:spacing w:after="0" w:line="240" w:lineRule="auto"/>
        <w:rPr>
          <w:rFonts w:cstheme="minorHAnsi"/>
          <w:b/>
        </w:rPr>
      </w:pPr>
    </w:p>
    <w:p w14:paraId="5B325D51" w14:textId="1C0E4078" w:rsidR="002C1612" w:rsidRPr="008E6234" w:rsidRDefault="002615BD" w:rsidP="0033167A">
      <w:pPr>
        <w:spacing w:after="0" w:line="240" w:lineRule="auto"/>
        <w:rPr>
          <w:rFonts w:cstheme="minorHAnsi"/>
          <w:b/>
          <w:caps/>
          <w:sz w:val="30"/>
          <w:szCs w:val="30"/>
        </w:rPr>
      </w:pPr>
      <w:r w:rsidRPr="008E6234">
        <w:rPr>
          <w:rFonts w:cstheme="minorHAnsi"/>
          <w:b/>
          <w:caps/>
          <w:sz w:val="30"/>
          <w:szCs w:val="30"/>
        </w:rPr>
        <w:t>Pressemitteilung</w:t>
      </w:r>
      <w:r w:rsidR="00204E7A" w:rsidRPr="008E6234">
        <w:rPr>
          <w:rFonts w:cstheme="minorHAnsi"/>
          <w:b/>
          <w:caps/>
          <w:sz w:val="30"/>
          <w:szCs w:val="30"/>
        </w:rPr>
        <w:t xml:space="preserve"> </w:t>
      </w:r>
    </w:p>
    <w:p w14:paraId="381ACD07" w14:textId="77777777" w:rsidR="00986651" w:rsidRPr="009F2183" w:rsidRDefault="00986651" w:rsidP="0033167A">
      <w:pPr>
        <w:spacing w:after="0" w:line="240" w:lineRule="auto"/>
        <w:rPr>
          <w:rFonts w:cstheme="minorHAnsi"/>
          <w:b/>
        </w:rPr>
      </w:pPr>
    </w:p>
    <w:p w14:paraId="7378C703" w14:textId="77777777" w:rsidR="009F2183" w:rsidRPr="009F2183" w:rsidRDefault="009F2183" w:rsidP="0033167A">
      <w:pPr>
        <w:spacing w:after="0" w:line="240" w:lineRule="auto"/>
        <w:rPr>
          <w:rFonts w:cstheme="minorHAnsi"/>
          <w:b/>
        </w:rPr>
      </w:pPr>
    </w:p>
    <w:p w14:paraId="41225C50" w14:textId="60B67558" w:rsidR="0096778D" w:rsidRPr="00D63E47" w:rsidRDefault="00D63E47" w:rsidP="0033167A">
      <w:pPr>
        <w:spacing w:after="0" w:line="240" w:lineRule="auto"/>
        <w:rPr>
          <w:rFonts w:cstheme="minorHAnsi"/>
          <w:b/>
          <w:sz w:val="40"/>
          <w:szCs w:val="40"/>
        </w:rPr>
      </w:pPr>
      <w:r w:rsidRPr="00D63E47">
        <w:rPr>
          <w:rFonts w:cstheme="minorHAnsi"/>
          <w:b/>
          <w:sz w:val="40"/>
          <w:szCs w:val="40"/>
        </w:rPr>
        <w:t>Der römische Bronze- und Eisenhort aus Manching</w:t>
      </w:r>
      <w:r>
        <w:rPr>
          <w:rFonts w:cstheme="minorHAnsi"/>
          <w:b/>
          <w:sz w:val="40"/>
          <w:szCs w:val="40"/>
        </w:rPr>
        <w:t xml:space="preserve"> </w:t>
      </w:r>
    </w:p>
    <w:p w14:paraId="5CFACD67" w14:textId="161BD12A" w:rsidR="002615BD" w:rsidRPr="00596794" w:rsidRDefault="002615BD" w:rsidP="0033167A">
      <w:pPr>
        <w:spacing w:after="0" w:line="240" w:lineRule="auto"/>
        <w:rPr>
          <w:rFonts w:cstheme="minorHAnsi"/>
          <w:b/>
          <w:bCs/>
          <w:iCs/>
          <w:sz w:val="30"/>
          <w:szCs w:val="30"/>
        </w:rPr>
      </w:pPr>
      <w:r w:rsidRPr="00596794">
        <w:rPr>
          <w:rFonts w:cstheme="minorHAnsi"/>
          <w:b/>
          <w:bCs/>
          <w:iCs/>
          <w:sz w:val="30"/>
          <w:szCs w:val="30"/>
        </w:rPr>
        <w:t>Kostenfreier Abendvortrag im kelten römer museum</w:t>
      </w:r>
      <w:r w:rsidR="00BD456C" w:rsidRPr="00596794">
        <w:rPr>
          <w:rFonts w:cstheme="minorHAnsi"/>
          <w:b/>
          <w:bCs/>
          <w:iCs/>
          <w:sz w:val="30"/>
          <w:szCs w:val="30"/>
        </w:rPr>
        <w:t xml:space="preserve"> manching</w:t>
      </w:r>
      <w:r w:rsidR="003D7DEA" w:rsidRPr="00596794">
        <w:rPr>
          <w:rFonts w:cstheme="minorHAnsi"/>
          <w:b/>
          <w:bCs/>
          <w:iCs/>
          <w:sz w:val="30"/>
          <w:szCs w:val="30"/>
        </w:rPr>
        <w:t xml:space="preserve"> </w:t>
      </w:r>
    </w:p>
    <w:p w14:paraId="1CA6E0E8" w14:textId="77777777" w:rsidR="002615BD" w:rsidRDefault="002615BD" w:rsidP="0033167A">
      <w:pPr>
        <w:spacing w:after="0" w:line="240" w:lineRule="auto"/>
        <w:rPr>
          <w:rFonts w:cstheme="minorHAnsi"/>
          <w:bCs/>
        </w:rPr>
      </w:pPr>
    </w:p>
    <w:p w14:paraId="2473B42D" w14:textId="5AA8741B" w:rsidR="00542FF6" w:rsidRPr="009F2183" w:rsidRDefault="00542FF6" w:rsidP="00542FF6">
      <w:pPr>
        <w:spacing w:after="0" w:line="240" w:lineRule="auto"/>
      </w:pPr>
      <w:r w:rsidRPr="009F2183">
        <w:rPr>
          <w:rFonts w:cstheme="minorHAnsi"/>
        </w:rPr>
        <w:t xml:space="preserve">Am Mittwoch, den </w:t>
      </w:r>
      <w:r w:rsidR="00D63E47">
        <w:rPr>
          <w:rFonts w:cstheme="minorHAnsi"/>
        </w:rPr>
        <w:t>22</w:t>
      </w:r>
      <w:r w:rsidRPr="009F2183">
        <w:rPr>
          <w:rFonts w:cstheme="minorHAnsi"/>
        </w:rPr>
        <w:t xml:space="preserve">. </w:t>
      </w:r>
      <w:r w:rsidR="00D63E47">
        <w:rPr>
          <w:rFonts w:cstheme="minorHAnsi"/>
        </w:rPr>
        <w:t>April</w:t>
      </w:r>
      <w:r w:rsidRPr="009F2183">
        <w:rPr>
          <w:rFonts w:cstheme="minorHAnsi"/>
        </w:rPr>
        <w:t xml:space="preserve"> 2026, laden das kelten römer museum manching und der Keltisch-Römische Freundeskreis Manching e.V. zur nächsten Veranstaltung der beliebten Reihe »Manchinger Vorträge zur Archäologie und Geschichte« ein. Zu Gast </w:t>
      </w:r>
      <w:r w:rsidR="009F2183" w:rsidRPr="009F2183">
        <w:rPr>
          <w:rFonts w:cstheme="minorHAnsi"/>
        </w:rPr>
        <w:t xml:space="preserve">ist </w:t>
      </w:r>
      <w:r w:rsidR="00D63E47">
        <w:rPr>
          <w:rFonts w:cstheme="minorHAnsi"/>
        </w:rPr>
        <w:t>Fabienne Karl M.A.</w:t>
      </w:r>
      <w:r w:rsidR="009F2183" w:rsidRPr="009F2183">
        <w:rPr>
          <w:rFonts w:cstheme="minorHAnsi"/>
        </w:rPr>
        <w:t xml:space="preserve"> von der </w:t>
      </w:r>
      <w:r w:rsidR="00D63E47">
        <w:rPr>
          <w:rFonts w:cstheme="minorHAnsi"/>
        </w:rPr>
        <w:t>Unteren Denkmalschutzbehörde Kaufbeuren</w:t>
      </w:r>
      <w:r w:rsidR="009F2183" w:rsidRPr="009F2183">
        <w:rPr>
          <w:rFonts w:cstheme="minorHAnsi"/>
        </w:rPr>
        <w:t xml:space="preserve">. </w:t>
      </w:r>
      <w:r w:rsidRPr="009F2183">
        <w:rPr>
          <w:rFonts w:cstheme="minorHAnsi"/>
        </w:rPr>
        <w:t>Sie</w:t>
      </w:r>
      <w:r w:rsidRPr="009F2183">
        <w:rPr>
          <w:bCs/>
        </w:rPr>
        <w:t> referier</w:t>
      </w:r>
      <w:r w:rsidR="009F2183" w:rsidRPr="009F2183">
        <w:rPr>
          <w:bCs/>
        </w:rPr>
        <w:t>t</w:t>
      </w:r>
      <w:r w:rsidRPr="009F2183">
        <w:rPr>
          <w:bCs/>
        </w:rPr>
        <w:t xml:space="preserve"> a</w:t>
      </w:r>
      <w:r w:rsidRPr="009F2183">
        <w:rPr>
          <w:rFonts w:cstheme="minorHAnsi"/>
        </w:rPr>
        <w:t>b 18</w:t>
      </w:r>
      <w:r w:rsidR="00DA7AFC">
        <w:rPr>
          <w:rFonts w:cstheme="minorHAnsi"/>
        </w:rPr>
        <w:t>:00</w:t>
      </w:r>
      <w:r w:rsidRPr="009F2183">
        <w:rPr>
          <w:rFonts w:cstheme="minorHAnsi"/>
        </w:rPr>
        <w:t> Uhr zum Thema »</w:t>
      </w:r>
      <w:r w:rsidR="00D63E47">
        <w:rPr>
          <w:bCs/>
        </w:rPr>
        <w:t>Schatz oder doch nur Schrott?</w:t>
      </w:r>
      <w:r w:rsidR="00D63E47" w:rsidRPr="009F2183">
        <w:rPr>
          <w:rFonts w:cstheme="minorHAnsi"/>
        </w:rPr>
        <w:t xml:space="preserve"> </w:t>
      </w:r>
      <w:r w:rsidR="00D63E47" w:rsidRPr="00D63E47">
        <w:rPr>
          <w:rFonts w:cstheme="minorHAnsi"/>
        </w:rPr>
        <w:t>Der römische Bronze- und Eisenhort aus Manching</w:t>
      </w:r>
      <w:r w:rsidRPr="009F2183">
        <w:rPr>
          <w:rFonts w:cstheme="minorHAnsi"/>
        </w:rPr>
        <w:t>«.</w:t>
      </w:r>
      <w:r w:rsidRPr="009F2183">
        <w:rPr>
          <w:bCs/>
        </w:rPr>
        <w:t xml:space="preserve"> </w:t>
      </w:r>
    </w:p>
    <w:p w14:paraId="4642EA6A" w14:textId="77777777" w:rsidR="00542FF6" w:rsidRDefault="00542FF6" w:rsidP="00542FF6">
      <w:pPr>
        <w:spacing w:after="0" w:line="240" w:lineRule="auto"/>
        <w:rPr>
          <w:rFonts w:ascii="Calibri" w:hAnsi="Calibri" w:cs="Calibri"/>
        </w:rPr>
      </w:pPr>
    </w:p>
    <w:p w14:paraId="1F0AC29D" w14:textId="3C6EE0A1" w:rsidR="00D63E47" w:rsidRPr="00D63E47" w:rsidRDefault="00D63E47" w:rsidP="00D63E47">
      <w:pPr>
        <w:spacing w:after="0" w:line="240" w:lineRule="auto"/>
        <w:rPr>
          <w:rFonts w:ascii="Calibri" w:hAnsi="Calibri" w:cs="Calibri"/>
        </w:rPr>
      </w:pPr>
      <w:r w:rsidRPr="00D63E47">
        <w:rPr>
          <w:rFonts w:ascii="Calibri" w:hAnsi="Calibri" w:cs="Calibri"/>
        </w:rPr>
        <w:t>Fabienne Karl widmet sich einem bislang wenig beachteten römischen Hortfund aus Manching, der im Zuge archäologischer Sondagen bereits 1955 im Bereich des ehemaligen Oppidums entdeckt wurde. Der Hort umfasst 20 Bronze- und Eisenobjekte, darunter militärische Ausrüstung, Werkzeuge, Geschirr, mehrere Schlüssel und landwirtschaftliches Gerät. Auf Grundlage einer detaillierten Dokumentation, Archivrecherche und Analyse dieser Objekte konnte erstmals eine systematische Aufarbeitung des Fundkomplexes erfolgen.</w:t>
      </w:r>
      <w:r>
        <w:rPr>
          <w:rFonts w:ascii="Calibri" w:hAnsi="Calibri" w:cs="Calibri"/>
        </w:rPr>
        <w:t xml:space="preserve"> </w:t>
      </w:r>
    </w:p>
    <w:p w14:paraId="7AD8D63A" w14:textId="77777777" w:rsidR="00D63E47" w:rsidRPr="00D63E47" w:rsidRDefault="00D63E47" w:rsidP="00D63E47">
      <w:pPr>
        <w:spacing w:after="0" w:line="240" w:lineRule="auto"/>
        <w:rPr>
          <w:rFonts w:ascii="Calibri" w:hAnsi="Calibri" w:cs="Calibri"/>
        </w:rPr>
      </w:pPr>
    </w:p>
    <w:p w14:paraId="6B9F5D10" w14:textId="4CD50CD6" w:rsidR="00D63E47" w:rsidRPr="00D63E47" w:rsidRDefault="00D63E47" w:rsidP="00D63E47">
      <w:pPr>
        <w:spacing w:after="0" w:line="240" w:lineRule="auto"/>
        <w:rPr>
          <w:rFonts w:ascii="Calibri" w:hAnsi="Calibri" w:cs="Calibri"/>
        </w:rPr>
      </w:pPr>
      <w:r w:rsidRPr="00D63E47">
        <w:rPr>
          <w:rFonts w:ascii="Calibri" w:hAnsi="Calibri" w:cs="Calibri"/>
        </w:rPr>
        <w:t xml:space="preserve">Im Zentrum der Untersuchung stehen </w:t>
      </w:r>
      <w:r w:rsidR="0000307D">
        <w:rPr>
          <w:rFonts w:ascii="Calibri" w:hAnsi="Calibri" w:cs="Calibri"/>
        </w:rPr>
        <w:t xml:space="preserve">vielfältige </w:t>
      </w:r>
      <w:r w:rsidRPr="00D63E47">
        <w:rPr>
          <w:rFonts w:ascii="Calibri" w:hAnsi="Calibri" w:cs="Calibri"/>
        </w:rPr>
        <w:t>Fragen: Welche Bedeutung hatte der Hort? Unter welchen Umständen wurde er vergraben? Und welche Schlüsse lassen sich für die Besitz- und Nutzungsgeschichte ziehen? Um dies herauszufinden, hinterfragt Karl die Fundzusammensetzung, die unterschiedlichen Fundorte sowie das historische Umfeld, um so neue Erkenntnisse zur Datierung und Nutzung zu gewinnen. Dadurch lässt sich die Niederlegung innerhalb der römischen Fundlandschaft Rätiens besser verstehen, auch eine Einordnung der einzelnen Objekte in ihren historischen Zusammenhang wird möglich.</w:t>
      </w:r>
      <w:r>
        <w:rPr>
          <w:rFonts w:ascii="Calibri" w:hAnsi="Calibri" w:cs="Calibri"/>
        </w:rPr>
        <w:t xml:space="preserve"> </w:t>
      </w:r>
    </w:p>
    <w:p w14:paraId="5BC22187" w14:textId="77777777" w:rsidR="00D63E47" w:rsidRPr="00D63E47" w:rsidRDefault="00D63E47" w:rsidP="00D63E47">
      <w:pPr>
        <w:spacing w:after="0" w:line="240" w:lineRule="auto"/>
        <w:rPr>
          <w:rFonts w:ascii="Calibri" w:hAnsi="Calibri" w:cs="Calibri"/>
        </w:rPr>
      </w:pPr>
    </w:p>
    <w:p w14:paraId="5C9912F4" w14:textId="52C09FC9" w:rsidR="00D63E47" w:rsidRDefault="00D63E47" w:rsidP="00D63E47">
      <w:pPr>
        <w:spacing w:after="0" w:line="240" w:lineRule="auto"/>
        <w:rPr>
          <w:rFonts w:ascii="Calibri" w:hAnsi="Calibri" w:cs="Calibri"/>
        </w:rPr>
      </w:pPr>
      <w:r w:rsidRPr="00D63E47">
        <w:rPr>
          <w:rFonts w:ascii="Calibri" w:hAnsi="Calibri" w:cs="Calibri"/>
        </w:rPr>
        <w:t>Der reich bebilderte Vortrag zeigt, dass eine sorgfältige Aufarbeitung älterer Fundkomplexe wertvolle Erkenntnisse über archäologische Objekte im provinzialen Kontext ermöglicht. Obwohl es sich nur um 20 Gegenstände handelt, liefern sie doch einen kleinen, aber durchaus bemerkenswerten Einblick in das Leben im antiken Manching. Wie so oft können viele Fragen beantwortet werden, genauso viele bleiben vorerst allerdings offen. Ob es sich bei dem Hort um einen verborgenen Schatz oder doch nur um eine Ansammlung von Schrott handelt, kann aber bereits jetzt diskutiert werden.</w:t>
      </w:r>
      <w:r>
        <w:rPr>
          <w:rFonts w:ascii="Calibri" w:hAnsi="Calibri" w:cs="Calibri"/>
        </w:rPr>
        <w:t xml:space="preserve"> </w:t>
      </w:r>
    </w:p>
    <w:p w14:paraId="1E629363" w14:textId="77777777" w:rsidR="009F2183" w:rsidRPr="00164CA1" w:rsidRDefault="009F2183" w:rsidP="009F2183">
      <w:pPr>
        <w:spacing w:after="0" w:line="240" w:lineRule="auto"/>
        <w:rPr>
          <w:rFonts w:cstheme="minorHAnsi"/>
        </w:rPr>
      </w:pPr>
    </w:p>
    <w:p w14:paraId="46BCEF9E" w14:textId="245A39B9" w:rsidR="009F2183" w:rsidRPr="00F637D4" w:rsidRDefault="00D63E47" w:rsidP="009F2183">
      <w:pPr>
        <w:spacing w:after="0" w:line="240" w:lineRule="auto"/>
        <w:rPr>
          <w:rFonts w:ascii="Calibri" w:hAnsi="Calibri" w:cs="Calibri"/>
          <w:b/>
        </w:rPr>
      </w:pPr>
      <w:bookmarkStart w:id="0" w:name="_Hlk219210388"/>
      <w:r>
        <w:rPr>
          <w:rFonts w:ascii="Calibri" w:hAnsi="Calibri" w:cs="Calibri"/>
          <w:b/>
        </w:rPr>
        <w:t>Die Dauerausstellung des kelten römer museums ist am 22. April 2026 bis zum Beginn des Vortrags geöffnet</w:t>
      </w:r>
      <w:r w:rsidR="009F2183" w:rsidRPr="00F637D4">
        <w:rPr>
          <w:rFonts w:ascii="Calibri" w:hAnsi="Calibri" w:cs="Calibri"/>
          <w:b/>
        </w:rPr>
        <w:t xml:space="preserve">. Eine Anmeldung zur kostenfreien Veranstaltung ist </w:t>
      </w:r>
      <w:r w:rsidR="009F2183" w:rsidRPr="00F637D4">
        <w:rPr>
          <w:rFonts w:ascii="Calibri" w:hAnsi="Calibri" w:cs="Calibri"/>
          <w:b/>
          <w:u w:val="single"/>
        </w:rPr>
        <w:t>nicht</w:t>
      </w:r>
      <w:r w:rsidR="009F2183" w:rsidRPr="00F637D4">
        <w:rPr>
          <w:rFonts w:ascii="Calibri" w:hAnsi="Calibri" w:cs="Calibri"/>
          <w:b/>
        </w:rPr>
        <w:t xml:space="preserve"> erforderlich.</w:t>
      </w:r>
    </w:p>
    <w:bookmarkEnd w:id="0"/>
    <w:p w14:paraId="7FB1641A" w14:textId="77777777" w:rsidR="003C614B" w:rsidRPr="00164CA1" w:rsidRDefault="003C614B" w:rsidP="0033167A">
      <w:pPr>
        <w:spacing w:after="0" w:line="240" w:lineRule="auto"/>
        <w:rPr>
          <w:rFonts w:eastAsia="Times New Roman" w:cstheme="minorHAnsi"/>
        </w:rPr>
      </w:pPr>
    </w:p>
    <w:p w14:paraId="114171FA" w14:textId="2D861400" w:rsidR="00847B7E" w:rsidRPr="002F0C86" w:rsidRDefault="009242EB" w:rsidP="00D10905">
      <w:pPr>
        <w:spacing w:after="0" w:line="240" w:lineRule="auto"/>
        <w:rPr>
          <w:rFonts w:cstheme="minorHAnsi"/>
          <w:bCs/>
          <w:i/>
          <w:iCs/>
        </w:rPr>
      </w:pPr>
      <w:r w:rsidRPr="002F0C86">
        <w:rPr>
          <w:rFonts w:cstheme="minorHAnsi"/>
          <w:bCs/>
          <w:i/>
          <w:iCs/>
        </w:rPr>
        <w:t>Pressemitteilung vom</w:t>
      </w:r>
      <w:r w:rsidR="00C53C95" w:rsidRPr="002F0C86">
        <w:rPr>
          <w:rFonts w:cstheme="minorHAnsi"/>
          <w:bCs/>
          <w:i/>
          <w:iCs/>
        </w:rPr>
        <w:t xml:space="preserve"> </w:t>
      </w:r>
      <w:r w:rsidR="00D63E47">
        <w:rPr>
          <w:rFonts w:cstheme="minorHAnsi"/>
          <w:bCs/>
          <w:i/>
          <w:iCs/>
        </w:rPr>
        <w:t>31</w:t>
      </w:r>
      <w:r w:rsidR="007977BF" w:rsidRPr="002F0C86">
        <w:rPr>
          <w:rFonts w:cstheme="minorHAnsi"/>
          <w:bCs/>
          <w:i/>
          <w:iCs/>
        </w:rPr>
        <w:t>.</w:t>
      </w:r>
      <w:r w:rsidR="000F00DB" w:rsidRPr="002F0C86">
        <w:rPr>
          <w:rFonts w:cstheme="minorHAnsi"/>
          <w:bCs/>
          <w:i/>
          <w:iCs/>
        </w:rPr>
        <w:t>0</w:t>
      </w:r>
      <w:r w:rsidR="00D63E47">
        <w:rPr>
          <w:rFonts w:cstheme="minorHAnsi"/>
          <w:bCs/>
          <w:i/>
          <w:iCs/>
        </w:rPr>
        <w:t>3</w:t>
      </w:r>
      <w:r w:rsidR="00C53C95" w:rsidRPr="002F0C86">
        <w:rPr>
          <w:rFonts w:cstheme="minorHAnsi"/>
          <w:bCs/>
          <w:i/>
          <w:iCs/>
        </w:rPr>
        <w:t>.202</w:t>
      </w:r>
      <w:r w:rsidR="000F00DB" w:rsidRPr="002F0C86">
        <w:rPr>
          <w:rFonts w:cstheme="minorHAnsi"/>
          <w:bCs/>
          <w:i/>
          <w:iCs/>
        </w:rPr>
        <w:t>6</w:t>
      </w:r>
      <w:r w:rsidR="00C53C95" w:rsidRPr="002F0C86">
        <w:rPr>
          <w:rFonts w:cstheme="minorHAnsi"/>
          <w:bCs/>
          <w:i/>
          <w:iCs/>
        </w:rPr>
        <w:t xml:space="preserve"> · </w:t>
      </w:r>
      <w:r w:rsidR="00D63E47">
        <w:rPr>
          <w:rFonts w:cstheme="minorHAnsi"/>
          <w:bCs/>
          <w:i/>
          <w:iCs/>
        </w:rPr>
        <w:t>23</w:t>
      </w:r>
      <w:r w:rsidR="0000307D">
        <w:rPr>
          <w:rFonts w:cstheme="minorHAnsi"/>
          <w:bCs/>
          <w:i/>
          <w:iCs/>
        </w:rPr>
        <w:t>92</w:t>
      </w:r>
      <w:r w:rsidR="00DA7AFC">
        <w:rPr>
          <w:rFonts w:cstheme="minorHAnsi"/>
          <w:bCs/>
          <w:i/>
          <w:iCs/>
        </w:rPr>
        <w:t xml:space="preserve"> </w:t>
      </w:r>
      <w:r w:rsidR="00C53C95" w:rsidRPr="002F0C86">
        <w:rPr>
          <w:rFonts w:cstheme="minorHAnsi"/>
          <w:bCs/>
          <w:i/>
          <w:iCs/>
        </w:rPr>
        <w:t xml:space="preserve">Zeichen inkl. </w:t>
      </w:r>
      <w:r w:rsidR="006A4321" w:rsidRPr="002F0C86">
        <w:rPr>
          <w:rFonts w:cstheme="minorHAnsi"/>
          <w:bCs/>
          <w:i/>
          <w:iCs/>
        </w:rPr>
        <w:t>Überschrift</w:t>
      </w:r>
      <w:r w:rsidR="002071E2" w:rsidRPr="002F0C86">
        <w:rPr>
          <w:rFonts w:cstheme="minorHAnsi"/>
          <w:bCs/>
          <w:i/>
          <w:iCs/>
        </w:rPr>
        <w:t>en</w:t>
      </w:r>
      <w:r w:rsidR="003D7DEA" w:rsidRPr="002F0C86">
        <w:rPr>
          <w:rFonts w:cstheme="minorHAnsi"/>
          <w:bCs/>
          <w:i/>
          <w:iCs/>
        </w:rPr>
        <w:t xml:space="preserve"> </w:t>
      </w:r>
    </w:p>
    <w:p w14:paraId="070C3BE0" w14:textId="77777777" w:rsidR="00A05A1F" w:rsidRPr="00FA5953" w:rsidRDefault="00A05A1F" w:rsidP="00D10905">
      <w:pPr>
        <w:spacing w:after="0" w:line="240" w:lineRule="auto"/>
        <w:rPr>
          <w:rFonts w:cstheme="minorHAnsi"/>
          <w:bCs/>
          <w:iCs/>
        </w:rPr>
      </w:pPr>
    </w:p>
    <w:p w14:paraId="1AF27A16" w14:textId="77777777" w:rsidR="00A05A1F" w:rsidRPr="00FA5953" w:rsidRDefault="00A05A1F" w:rsidP="00D10905">
      <w:pPr>
        <w:spacing w:after="0" w:line="240" w:lineRule="auto"/>
        <w:rPr>
          <w:rFonts w:cstheme="minorHAnsi"/>
          <w:bCs/>
          <w:iCs/>
        </w:rPr>
      </w:pPr>
    </w:p>
    <w:p w14:paraId="2A2CC165" w14:textId="4DECED56" w:rsidR="002615BD" w:rsidRPr="008E6234" w:rsidRDefault="002615BD" w:rsidP="00FE526F">
      <w:pPr>
        <w:spacing w:after="0" w:line="240" w:lineRule="auto"/>
        <w:rPr>
          <w:rFonts w:cstheme="minorHAnsi"/>
          <w:bCs/>
          <w:iCs/>
        </w:rPr>
      </w:pPr>
      <w:r w:rsidRPr="008E6234">
        <w:rPr>
          <w:rFonts w:cstheme="minorHAnsi"/>
          <w:b/>
          <w:bCs/>
          <w:sz w:val="26"/>
          <w:szCs w:val="26"/>
        </w:rPr>
        <w:t>Bildunterschrift und -nachweis</w:t>
      </w:r>
      <w:r w:rsidR="003D7DEA" w:rsidRPr="008E6234">
        <w:rPr>
          <w:rFonts w:cstheme="minorHAnsi"/>
          <w:b/>
          <w:bCs/>
          <w:sz w:val="26"/>
          <w:szCs w:val="26"/>
        </w:rPr>
        <w:t xml:space="preserve"> </w:t>
      </w:r>
    </w:p>
    <w:p w14:paraId="62737063" w14:textId="77777777" w:rsidR="00C41919" w:rsidRDefault="00C41919" w:rsidP="0000452A">
      <w:pPr>
        <w:spacing w:after="0" w:line="240" w:lineRule="auto"/>
        <w:rPr>
          <w:rFonts w:eastAsia="Times New Roman" w:cstheme="minorHAnsi"/>
          <w:bCs/>
        </w:rPr>
      </w:pPr>
    </w:p>
    <w:p w14:paraId="28AAD30A" w14:textId="09F8660F" w:rsidR="00D63E47" w:rsidRDefault="00D63E47" w:rsidP="009F2183">
      <w:pPr>
        <w:spacing w:after="0" w:line="240" w:lineRule="auto"/>
        <w:rPr>
          <w:rFonts w:eastAsia="Times New Roman" w:cstheme="minorHAnsi"/>
          <w:bCs/>
          <w:spacing w:val="-1"/>
        </w:rPr>
      </w:pPr>
      <w:r w:rsidRPr="00D63E47">
        <w:rPr>
          <w:rFonts w:eastAsia="Times New Roman" w:cstheme="minorHAnsi"/>
          <w:bCs/>
          <w:spacing w:val="-1"/>
        </w:rPr>
        <w:t xml:space="preserve">Teile des </w:t>
      </w:r>
      <w:r w:rsidR="00A06B2A">
        <w:rPr>
          <w:rFonts w:eastAsia="Times New Roman" w:cstheme="minorHAnsi"/>
          <w:bCs/>
          <w:spacing w:val="-1"/>
        </w:rPr>
        <w:t>römischen Bronze- und Eisenhorts</w:t>
      </w:r>
      <w:r w:rsidRPr="00D63E47">
        <w:rPr>
          <w:rFonts w:eastAsia="Times New Roman" w:cstheme="minorHAnsi"/>
          <w:bCs/>
          <w:spacing w:val="-1"/>
        </w:rPr>
        <w:t xml:space="preserve"> aus Manching</w:t>
      </w:r>
      <w:r>
        <w:rPr>
          <w:rFonts w:eastAsia="Times New Roman" w:cstheme="minorHAnsi"/>
          <w:bCs/>
          <w:spacing w:val="-1"/>
        </w:rPr>
        <w:t>.</w:t>
      </w:r>
      <w:r w:rsidR="00DA7AFC">
        <w:rPr>
          <w:rFonts w:eastAsia="Times New Roman" w:cstheme="minorHAnsi"/>
          <w:bCs/>
          <w:spacing w:val="-1"/>
        </w:rPr>
        <w:t xml:space="preserve"> </w:t>
      </w:r>
    </w:p>
    <w:p w14:paraId="612B834C" w14:textId="51BED41A" w:rsidR="00F526D4" w:rsidRDefault="009F2183" w:rsidP="009F2183">
      <w:pPr>
        <w:spacing w:after="0" w:line="240" w:lineRule="auto"/>
        <w:rPr>
          <w:rFonts w:eastAsia="Times New Roman" w:cstheme="minorHAnsi"/>
          <w:bCs/>
        </w:rPr>
      </w:pPr>
      <w:r w:rsidRPr="009F2183">
        <w:rPr>
          <w:rFonts w:eastAsia="Times New Roman" w:cstheme="minorHAnsi"/>
          <w:bCs/>
          <w:spacing w:val="-1"/>
        </w:rPr>
        <w:t xml:space="preserve">© </w:t>
      </w:r>
      <w:r w:rsidR="00D63E47">
        <w:rPr>
          <w:rFonts w:eastAsia="Times New Roman" w:cstheme="minorHAnsi"/>
          <w:bCs/>
          <w:spacing w:val="-1"/>
        </w:rPr>
        <w:t>Archäologische Staatssammlung</w:t>
      </w:r>
      <w:r w:rsidR="00DA7AFC">
        <w:rPr>
          <w:rFonts w:eastAsia="Times New Roman" w:cstheme="minorHAnsi"/>
          <w:bCs/>
          <w:spacing w:val="-1"/>
        </w:rPr>
        <w:t xml:space="preserve"> </w:t>
      </w:r>
      <w:r w:rsidR="00F526D4">
        <w:rPr>
          <w:rFonts w:eastAsia="Times New Roman" w:cstheme="minorHAnsi"/>
          <w:bCs/>
        </w:rPr>
        <w:br w:type="page"/>
      </w:r>
    </w:p>
    <w:p w14:paraId="5A665C6B" w14:textId="048AF026" w:rsidR="0033167A" w:rsidRPr="008E6234" w:rsidRDefault="0033167A" w:rsidP="00AB56D3">
      <w:pPr>
        <w:spacing w:after="0" w:line="240" w:lineRule="auto"/>
        <w:rPr>
          <w:rFonts w:cstheme="minorHAnsi"/>
        </w:rPr>
      </w:pPr>
      <w:r w:rsidRPr="008E6234">
        <w:rPr>
          <w:rFonts w:cstheme="minorHAnsi"/>
          <w:b/>
          <w:sz w:val="26"/>
          <w:szCs w:val="26"/>
        </w:rPr>
        <w:lastRenderedPageBreak/>
        <w:t>Manchinger Vorträge zur Archäologie und Geschichte</w:t>
      </w:r>
      <w:r w:rsidR="0000452A">
        <w:rPr>
          <w:rFonts w:cstheme="minorHAnsi"/>
          <w:b/>
          <w:sz w:val="26"/>
          <w:szCs w:val="26"/>
        </w:rPr>
        <w:t xml:space="preserve"> im Überblick</w:t>
      </w:r>
      <w:r w:rsidR="004E22B8">
        <w:rPr>
          <w:rFonts w:cstheme="minorHAnsi"/>
          <w:b/>
          <w:sz w:val="26"/>
          <w:szCs w:val="26"/>
        </w:rPr>
        <w:t xml:space="preserve"> </w:t>
      </w:r>
    </w:p>
    <w:p w14:paraId="7F070583" w14:textId="77777777" w:rsidR="008F05CB" w:rsidRPr="00065E12" w:rsidRDefault="008F05CB" w:rsidP="00C03233">
      <w:pPr>
        <w:spacing w:after="0" w:line="240" w:lineRule="auto"/>
        <w:rPr>
          <w:rFonts w:cstheme="minorHAnsi"/>
          <w:sz w:val="20"/>
          <w:szCs w:val="20"/>
        </w:rPr>
      </w:pPr>
    </w:p>
    <w:p w14:paraId="74305E05" w14:textId="7EDA9209" w:rsidR="00D574E8" w:rsidRPr="00D574E8" w:rsidRDefault="00D574E8" w:rsidP="00D574E8">
      <w:pPr>
        <w:spacing w:after="0" w:line="240" w:lineRule="auto"/>
        <w:rPr>
          <w:rFonts w:cstheme="minorHAnsi"/>
          <w:bCs/>
        </w:rPr>
      </w:pPr>
      <w:r w:rsidRPr="00D574E8">
        <w:rPr>
          <w:rFonts w:cstheme="minorHAnsi"/>
          <w:bCs/>
        </w:rPr>
        <w:t>Mittwoch · 22.04.2026 · 18:00 Uhr</w:t>
      </w:r>
      <w:r w:rsidR="00DA7AFC">
        <w:rPr>
          <w:rFonts w:cstheme="minorHAnsi"/>
          <w:bCs/>
        </w:rPr>
        <w:t xml:space="preserve"> </w:t>
      </w:r>
    </w:p>
    <w:p w14:paraId="7E93D289" w14:textId="0F530459" w:rsidR="00D574E8" w:rsidRPr="00D574E8" w:rsidRDefault="00D574E8" w:rsidP="00D574E8">
      <w:pPr>
        <w:spacing w:after="0" w:line="240" w:lineRule="auto"/>
        <w:rPr>
          <w:rFonts w:cstheme="minorHAnsi"/>
          <w:bCs/>
        </w:rPr>
      </w:pPr>
      <w:r w:rsidRPr="00D574E8">
        <w:rPr>
          <w:rFonts w:cstheme="minorHAnsi"/>
          <w:bCs/>
        </w:rPr>
        <w:t>Fabienne Karl M.A (Untere Denkmalschutzbehörde Kaufbeuren)</w:t>
      </w:r>
      <w:r w:rsidR="00DA7AFC">
        <w:rPr>
          <w:rFonts w:cstheme="minorHAnsi"/>
          <w:bCs/>
        </w:rPr>
        <w:t xml:space="preserve"> </w:t>
      </w:r>
    </w:p>
    <w:p w14:paraId="75083BC3" w14:textId="7426CB52" w:rsidR="000F00DB" w:rsidRDefault="00D574E8" w:rsidP="00D574E8">
      <w:pPr>
        <w:spacing w:after="0" w:line="240" w:lineRule="auto"/>
        <w:rPr>
          <w:rFonts w:cstheme="minorHAnsi"/>
          <w:bCs/>
        </w:rPr>
      </w:pPr>
      <w:r w:rsidRPr="00D574E8">
        <w:rPr>
          <w:rFonts w:cstheme="minorHAnsi"/>
          <w:bCs/>
        </w:rPr>
        <w:t>Schatz oder doch nur Schrott? Der römische Bronze- und Eisenhort aus Manching</w:t>
      </w:r>
      <w:r w:rsidR="00DA7AFC">
        <w:rPr>
          <w:rFonts w:cstheme="minorHAnsi"/>
          <w:bCs/>
        </w:rPr>
        <w:t xml:space="preserve"> </w:t>
      </w:r>
    </w:p>
    <w:p w14:paraId="47AAC788" w14:textId="27B9C8F4" w:rsidR="00D574E8" w:rsidRDefault="00D574E8" w:rsidP="00D574E8">
      <w:pPr>
        <w:spacing w:after="0" w:line="240" w:lineRule="auto"/>
        <w:rPr>
          <w:rFonts w:cstheme="minorHAnsi"/>
          <w:bCs/>
        </w:rPr>
      </w:pPr>
      <w:hyperlink r:id="rId10" w:history="1">
        <w:r w:rsidRPr="00D574E8">
          <w:rPr>
            <w:rStyle w:val="Hyperlink"/>
            <w:rFonts w:cstheme="minorHAnsi"/>
            <w:bCs/>
          </w:rPr>
          <w:t>Link zur Veranstaltungsseite</w:t>
        </w:r>
      </w:hyperlink>
    </w:p>
    <w:p w14:paraId="0406A12C" w14:textId="7937A9BC" w:rsidR="00542FF7" w:rsidRPr="00DA7AFC" w:rsidRDefault="006F2847" w:rsidP="00D574E8">
      <w:pPr>
        <w:spacing w:after="0" w:line="240" w:lineRule="auto"/>
        <w:rPr>
          <w:rFonts w:cstheme="minorHAnsi"/>
          <w:bCs/>
          <w:sz w:val="20"/>
          <w:szCs w:val="20"/>
        </w:rPr>
      </w:pPr>
      <w:r w:rsidRPr="00DA7AFC">
        <w:rPr>
          <w:rFonts w:cstheme="minorHAnsi"/>
          <w:bCs/>
          <w:sz w:val="20"/>
          <w:szCs w:val="20"/>
        </w:rPr>
        <w:t xml:space="preserve"> </w:t>
      </w:r>
    </w:p>
    <w:p w14:paraId="2DE51B18" w14:textId="77777777" w:rsidR="00D63E47" w:rsidRPr="006F2847" w:rsidRDefault="00D63E47" w:rsidP="00D63E47">
      <w:pPr>
        <w:spacing w:after="0" w:line="240" w:lineRule="auto"/>
        <w:rPr>
          <w:rFonts w:cstheme="minorHAnsi"/>
          <w:bCs/>
        </w:rPr>
      </w:pPr>
      <w:r w:rsidRPr="006F2847">
        <w:rPr>
          <w:rFonts w:cstheme="minorHAnsi"/>
          <w:bCs/>
        </w:rPr>
        <w:t xml:space="preserve">Mittwoch · 13.05.2026 · 18:00 Uhr </w:t>
      </w:r>
    </w:p>
    <w:p w14:paraId="494D39EA" w14:textId="77777777" w:rsidR="00D63E47" w:rsidRPr="006F2847" w:rsidRDefault="00D63E47" w:rsidP="00D63E47">
      <w:pPr>
        <w:spacing w:after="0" w:line="240" w:lineRule="auto"/>
        <w:rPr>
          <w:rFonts w:cstheme="minorHAnsi"/>
          <w:bCs/>
        </w:rPr>
      </w:pPr>
      <w:r w:rsidRPr="006F2847">
        <w:rPr>
          <w:rFonts w:cstheme="minorHAnsi"/>
          <w:bCs/>
        </w:rPr>
        <w:t xml:space="preserve">Dr. Sarah Japp (Orient-Abteilung des Deutschen Archäologischen Instituts, Berlin) </w:t>
      </w:r>
    </w:p>
    <w:p w14:paraId="32B3A9D0" w14:textId="22215CF5" w:rsidR="00D63E47" w:rsidRDefault="00D63E47" w:rsidP="00D63E47">
      <w:pPr>
        <w:spacing w:after="0" w:line="240" w:lineRule="auto"/>
        <w:rPr>
          <w:rFonts w:cstheme="minorHAnsi"/>
          <w:bCs/>
        </w:rPr>
      </w:pPr>
      <w:r w:rsidRPr="006F2847">
        <w:rPr>
          <w:rFonts w:cstheme="minorHAnsi"/>
          <w:bCs/>
        </w:rPr>
        <w:t>Arabia Felix – das vergessene Arabien? Archäologische Forschungen zum antiken Jemen</w:t>
      </w:r>
      <w:r w:rsidR="00DA7AFC">
        <w:rPr>
          <w:rFonts w:cstheme="minorHAnsi"/>
          <w:bCs/>
        </w:rPr>
        <w:t xml:space="preserve"> </w:t>
      </w:r>
    </w:p>
    <w:p w14:paraId="3186684E" w14:textId="77777777" w:rsidR="00D63E47" w:rsidRDefault="00D63E47" w:rsidP="00D63E47">
      <w:pPr>
        <w:spacing w:after="0" w:line="240" w:lineRule="auto"/>
      </w:pPr>
      <w:hyperlink r:id="rId11" w:history="1">
        <w:r w:rsidRPr="006F2847">
          <w:rPr>
            <w:rStyle w:val="Hyperlink"/>
            <w:rFonts w:cstheme="minorHAnsi"/>
            <w:bCs/>
          </w:rPr>
          <w:t>Link zur Veranstaltungsseite</w:t>
        </w:r>
      </w:hyperlink>
    </w:p>
    <w:p w14:paraId="4B118DCE" w14:textId="383B0128" w:rsidR="00D63E47" w:rsidRPr="00DA7AFC" w:rsidRDefault="00E458D6" w:rsidP="00D63E47">
      <w:pPr>
        <w:spacing w:after="0" w:line="240" w:lineRule="auto"/>
        <w:rPr>
          <w:rFonts w:cstheme="minorHAnsi"/>
          <w:bCs/>
          <w:sz w:val="20"/>
          <w:szCs w:val="20"/>
        </w:rPr>
      </w:pPr>
      <w:r>
        <w:rPr>
          <w:rFonts w:cstheme="minorHAnsi"/>
          <w:bCs/>
          <w:sz w:val="20"/>
          <w:szCs w:val="20"/>
        </w:rPr>
        <w:t xml:space="preserve"> </w:t>
      </w:r>
    </w:p>
    <w:p w14:paraId="6304EB8C" w14:textId="4D5284CE" w:rsidR="006F2847" w:rsidRPr="006F2847" w:rsidRDefault="006F2847" w:rsidP="006F2847">
      <w:pPr>
        <w:spacing w:after="0" w:line="240" w:lineRule="auto"/>
        <w:rPr>
          <w:rFonts w:cstheme="minorHAnsi"/>
          <w:bCs/>
        </w:rPr>
      </w:pPr>
      <w:r w:rsidRPr="006F2847">
        <w:rPr>
          <w:rFonts w:cstheme="minorHAnsi"/>
          <w:bCs/>
        </w:rPr>
        <w:t xml:space="preserve">Mittwoch · </w:t>
      </w:r>
      <w:r w:rsidR="00D63E47">
        <w:rPr>
          <w:rFonts w:cstheme="minorHAnsi"/>
          <w:bCs/>
        </w:rPr>
        <w:t>24</w:t>
      </w:r>
      <w:r w:rsidRPr="006F2847">
        <w:rPr>
          <w:rFonts w:cstheme="minorHAnsi"/>
          <w:bCs/>
        </w:rPr>
        <w:t>.0</w:t>
      </w:r>
      <w:r w:rsidR="00D63E47">
        <w:rPr>
          <w:rFonts w:cstheme="minorHAnsi"/>
          <w:bCs/>
        </w:rPr>
        <w:t>6</w:t>
      </w:r>
      <w:r w:rsidRPr="006F2847">
        <w:rPr>
          <w:rFonts w:cstheme="minorHAnsi"/>
          <w:bCs/>
        </w:rPr>
        <w:t xml:space="preserve">.2026 · 18:00 Uhr </w:t>
      </w:r>
    </w:p>
    <w:p w14:paraId="476A8B40" w14:textId="77777777" w:rsidR="00D63E47" w:rsidRDefault="00D63E47" w:rsidP="006F2847">
      <w:pPr>
        <w:spacing w:after="0" w:line="240" w:lineRule="auto"/>
        <w:rPr>
          <w:rFonts w:cstheme="minorHAnsi"/>
          <w:bCs/>
        </w:rPr>
      </w:pPr>
      <w:r w:rsidRPr="00D63E47">
        <w:rPr>
          <w:rFonts w:cstheme="minorHAnsi"/>
          <w:bCs/>
        </w:rPr>
        <w:t xml:space="preserve">Prof. Dr. Achim Lichtenberger (Universität Münster) </w:t>
      </w:r>
    </w:p>
    <w:p w14:paraId="09B2B2BD" w14:textId="74F7D5E1" w:rsidR="006F2847" w:rsidRDefault="00D63E47" w:rsidP="006F2847">
      <w:pPr>
        <w:spacing w:after="0" w:line="240" w:lineRule="auto"/>
        <w:rPr>
          <w:rFonts w:cstheme="minorHAnsi"/>
          <w:bCs/>
        </w:rPr>
      </w:pPr>
      <w:proofErr w:type="spellStart"/>
      <w:r w:rsidRPr="00D63E47">
        <w:rPr>
          <w:rFonts w:cstheme="minorHAnsi"/>
          <w:bCs/>
        </w:rPr>
        <w:t>Artaxata</w:t>
      </w:r>
      <w:proofErr w:type="spellEnd"/>
      <w:r w:rsidRPr="00D63E47">
        <w:rPr>
          <w:rFonts w:cstheme="minorHAnsi"/>
          <w:bCs/>
        </w:rPr>
        <w:t xml:space="preserve"> in Armenien</w:t>
      </w:r>
      <w:r>
        <w:rPr>
          <w:rFonts w:cstheme="minorHAnsi"/>
          <w:bCs/>
        </w:rPr>
        <w:t xml:space="preserve"> </w:t>
      </w:r>
      <w:r w:rsidR="006F2847" w:rsidRPr="006F2847">
        <w:rPr>
          <w:rFonts w:cstheme="minorHAnsi"/>
          <w:bCs/>
        </w:rPr>
        <w:t xml:space="preserve">– </w:t>
      </w:r>
      <w:r>
        <w:rPr>
          <w:rFonts w:cstheme="minorHAnsi"/>
          <w:bCs/>
        </w:rPr>
        <w:t>E</w:t>
      </w:r>
      <w:r w:rsidRPr="00D63E47">
        <w:rPr>
          <w:rFonts w:cstheme="minorHAnsi"/>
          <w:bCs/>
        </w:rPr>
        <w:t>ine hellenistische Residenzstadt am Fuße des Ararat</w:t>
      </w:r>
      <w:r w:rsidR="00DA7AFC">
        <w:rPr>
          <w:rFonts w:cstheme="minorHAnsi"/>
          <w:bCs/>
        </w:rPr>
        <w:t xml:space="preserve"> </w:t>
      </w:r>
    </w:p>
    <w:p w14:paraId="3B62F368" w14:textId="78DF9AC1" w:rsidR="006F2847" w:rsidRDefault="00D63E47" w:rsidP="006F2847">
      <w:pPr>
        <w:spacing w:after="0" w:line="240" w:lineRule="auto"/>
      </w:pPr>
      <w:hyperlink r:id="rId12" w:history="1">
        <w:r w:rsidR="006F2847" w:rsidRPr="00D63E47">
          <w:rPr>
            <w:rStyle w:val="Hyperlink"/>
            <w:rFonts w:cstheme="minorHAnsi"/>
            <w:bCs/>
          </w:rPr>
          <w:t>Link zur Veranstaltungsseite</w:t>
        </w:r>
      </w:hyperlink>
    </w:p>
    <w:p w14:paraId="5DBD4424" w14:textId="4AA830B9" w:rsidR="00C41919" w:rsidRPr="00DA7AFC" w:rsidRDefault="00E458D6" w:rsidP="00C03233">
      <w:pPr>
        <w:spacing w:after="0" w:line="240" w:lineRule="auto"/>
        <w:rPr>
          <w:rFonts w:cstheme="minorHAnsi"/>
          <w:bCs/>
          <w:sz w:val="20"/>
          <w:szCs w:val="20"/>
        </w:rPr>
      </w:pPr>
      <w:r>
        <w:rPr>
          <w:rFonts w:cstheme="minorHAnsi"/>
          <w:bCs/>
          <w:sz w:val="20"/>
          <w:szCs w:val="20"/>
        </w:rPr>
        <w:t xml:space="preserve"> </w:t>
      </w:r>
    </w:p>
    <w:p w14:paraId="5DB197CB" w14:textId="77777777" w:rsidR="006F2847" w:rsidRPr="00DA7AFC" w:rsidRDefault="006F2847" w:rsidP="00C03233">
      <w:pPr>
        <w:spacing w:after="0" w:line="240" w:lineRule="auto"/>
        <w:rPr>
          <w:rFonts w:cstheme="minorHAnsi"/>
          <w:bCs/>
          <w:sz w:val="20"/>
          <w:szCs w:val="20"/>
        </w:rPr>
      </w:pPr>
    </w:p>
    <w:tbl>
      <w:tblPr>
        <w:tblStyle w:val="Tabellen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9"/>
        <w:gridCol w:w="283"/>
        <w:gridCol w:w="3118"/>
      </w:tblGrid>
      <w:tr w:rsidR="00E458D6" w14:paraId="31814FAE" w14:textId="77777777" w:rsidTr="00E458D6">
        <w:tc>
          <w:tcPr>
            <w:tcW w:w="5669" w:type="dxa"/>
          </w:tcPr>
          <w:p w14:paraId="120DE67F" w14:textId="4BEEA81D" w:rsidR="00E458D6" w:rsidRDefault="00E458D6" w:rsidP="00E47AC7">
            <w:pPr>
              <w:rPr>
                <w:rFonts w:cstheme="minorHAnsi"/>
                <w:b/>
                <w:sz w:val="26"/>
                <w:szCs w:val="26"/>
              </w:rPr>
            </w:pPr>
            <w:bookmarkStart w:id="1" w:name="_Hlk197441533"/>
            <w:bookmarkStart w:id="2" w:name="_Hlk197441591"/>
            <w:r>
              <w:rPr>
                <w:rFonts w:cstheme="minorHAnsi"/>
                <w:b/>
                <w:sz w:val="26"/>
                <w:szCs w:val="26"/>
              </w:rPr>
              <w:t>Kostenfreie</w:t>
            </w:r>
            <w:r w:rsidRPr="00412E18">
              <w:rPr>
                <w:rFonts w:cstheme="minorHAnsi"/>
                <w:b/>
                <w:sz w:val="26"/>
                <w:szCs w:val="26"/>
              </w:rPr>
              <w:t xml:space="preserve"> Sonderausstellung</w:t>
            </w:r>
            <w:r>
              <w:rPr>
                <w:rFonts w:cstheme="minorHAnsi"/>
                <w:b/>
                <w:sz w:val="26"/>
                <w:szCs w:val="26"/>
              </w:rPr>
              <w:t xml:space="preserve"> </w:t>
            </w:r>
          </w:p>
          <w:p w14:paraId="3A504890" w14:textId="1F4C038A" w:rsidR="00E458D6" w:rsidRPr="00412E18" w:rsidRDefault="00E458D6" w:rsidP="00E47AC7">
            <w:pPr>
              <w:rPr>
                <w:rFonts w:cstheme="minorHAnsi"/>
                <w:b/>
                <w:sz w:val="26"/>
                <w:szCs w:val="26"/>
              </w:rPr>
            </w:pPr>
            <w:r>
              <w:rPr>
                <w:rFonts w:cstheme="minorHAnsi"/>
                <w:b/>
                <w:sz w:val="26"/>
                <w:szCs w:val="26"/>
              </w:rPr>
              <w:t>»</w:t>
            </w:r>
            <w:proofErr w:type="spellStart"/>
            <w:r>
              <w:rPr>
                <w:rFonts w:cstheme="minorHAnsi"/>
                <w:b/>
                <w:sz w:val="26"/>
                <w:szCs w:val="26"/>
              </w:rPr>
              <w:t>vierSCHICHTIG</w:t>
            </w:r>
            <w:proofErr w:type="spellEnd"/>
            <w:r>
              <w:rPr>
                <w:rFonts w:cstheme="minorHAnsi"/>
                <w:b/>
                <w:sz w:val="26"/>
                <w:szCs w:val="26"/>
              </w:rPr>
              <w:t xml:space="preserve">. Kunst und Archäologie« </w:t>
            </w:r>
          </w:p>
          <w:p w14:paraId="34FC9F85" w14:textId="77777777" w:rsidR="00E458D6" w:rsidRPr="00DA7AFC" w:rsidRDefault="00E458D6" w:rsidP="00E47AC7">
            <w:pPr>
              <w:rPr>
                <w:rFonts w:cstheme="minorHAnsi"/>
                <w:sz w:val="20"/>
                <w:szCs w:val="20"/>
              </w:rPr>
            </w:pPr>
          </w:p>
          <w:p w14:paraId="0D7BF0D5" w14:textId="62D4FF63" w:rsidR="00E458D6" w:rsidRDefault="00E458D6" w:rsidP="00E47AC7">
            <w:pPr>
              <w:rPr>
                <w:rFonts w:cstheme="minorHAnsi"/>
              </w:rPr>
            </w:pPr>
            <w:r>
              <w:rPr>
                <w:rFonts w:cstheme="minorHAnsi"/>
              </w:rPr>
              <w:t xml:space="preserve">28.05. – 29.11.2026 </w:t>
            </w:r>
          </w:p>
          <w:p w14:paraId="66D2CBB5" w14:textId="77777777" w:rsidR="00E458D6" w:rsidRPr="00DA7AFC" w:rsidRDefault="00E458D6" w:rsidP="00E47AC7">
            <w:pPr>
              <w:rPr>
                <w:rFonts w:cstheme="minorHAnsi"/>
                <w:sz w:val="20"/>
                <w:szCs w:val="20"/>
              </w:rPr>
            </w:pPr>
          </w:p>
          <w:p w14:paraId="6C16E2B1" w14:textId="4DA4F242" w:rsidR="00E458D6" w:rsidRDefault="00E458D6" w:rsidP="00E47AC7">
            <w:pPr>
              <w:rPr>
                <w:rFonts w:cstheme="minorHAnsi"/>
              </w:rPr>
            </w:pPr>
            <w:r>
              <w:rPr>
                <w:rFonts w:cstheme="minorHAnsi"/>
              </w:rPr>
              <w:t>Die</w:t>
            </w:r>
            <w:r w:rsidRPr="00D63E47">
              <w:rPr>
                <w:rFonts w:cstheme="minorHAnsi"/>
              </w:rPr>
              <w:t xml:space="preserve"> </w:t>
            </w:r>
            <w:r>
              <w:rPr>
                <w:rFonts w:cstheme="minorHAnsi"/>
              </w:rPr>
              <w:t>neue A</w:t>
            </w:r>
            <w:r w:rsidRPr="00D63E47">
              <w:rPr>
                <w:rFonts w:cstheme="minorHAnsi"/>
              </w:rPr>
              <w:t>usstellung präsentiert aktuelle Kunstwerke</w:t>
            </w:r>
            <w:r>
              <w:rPr>
                <w:rFonts w:cstheme="minorHAnsi"/>
              </w:rPr>
              <w:t xml:space="preserve">, die </w:t>
            </w:r>
            <w:r w:rsidRPr="00DA7AFC">
              <w:rPr>
                <w:rFonts w:cstheme="minorHAnsi"/>
                <w:spacing w:val="-1"/>
              </w:rPr>
              <w:t>mit</w:t>
            </w:r>
            <w:r w:rsidRPr="00DA7AFC">
              <w:rPr>
                <w:rFonts w:cstheme="minorHAnsi"/>
                <w:spacing w:val="-1"/>
              </w:rPr>
              <w:t xml:space="preserve"> unterschiedlichen Materialien und Techniken die faszinierende</w:t>
            </w:r>
            <w:r w:rsidRPr="00D63E47">
              <w:rPr>
                <w:rFonts w:cstheme="minorHAnsi"/>
              </w:rPr>
              <w:t xml:space="preserve"> Wissenschaft der Archäologie auf</w:t>
            </w:r>
            <w:r>
              <w:rPr>
                <w:rFonts w:cstheme="minorHAnsi"/>
              </w:rPr>
              <w:t>greifen</w:t>
            </w:r>
            <w:r w:rsidRPr="00D63E47">
              <w:rPr>
                <w:rFonts w:cstheme="minorHAnsi"/>
              </w:rPr>
              <w:t xml:space="preserve">. </w:t>
            </w:r>
            <w:r>
              <w:rPr>
                <w:rFonts w:cstheme="minorHAnsi"/>
              </w:rPr>
              <w:t>V</w:t>
            </w:r>
            <w:r w:rsidRPr="00D63E47">
              <w:rPr>
                <w:rFonts w:cstheme="minorHAnsi"/>
              </w:rPr>
              <w:t>erantwortlich ist eine Gruppe von vier</w:t>
            </w:r>
            <w:r>
              <w:rPr>
                <w:rFonts w:cstheme="minorHAnsi"/>
              </w:rPr>
              <w:t xml:space="preserve"> </w:t>
            </w:r>
            <w:r w:rsidRPr="00D63E47">
              <w:rPr>
                <w:rFonts w:cstheme="minorHAnsi"/>
              </w:rPr>
              <w:t>Künstler</w:t>
            </w:r>
            <w:r>
              <w:rPr>
                <w:rFonts w:cstheme="minorHAnsi"/>
              </w:rPr>
              <w:t>*</w:t>
            </w:r>
            <w:r w:rsidRPr="00D63E47">
              <w:rPr>
                <w:rFonts w:cstheme="minorHAnsi"/>
              </w:rPr>
              <w:t>innen aus der Region, die</w:t>
            </w:r>
            <w:r>
              <w:rPr>
                <w:rFonts w:cstheme="minorHAnsi"/>
              </w:rPr>
              <w:t xml:space="preserve"> </w:t>
            </w:r>
            <w:r w:rsidRPr="00D63E47">
              <w:rPr>
                <w:rFonts w:cstheme="minorHAnsi"/>
              </w:rPr>
              <w:t>meist</w:t>
            </w:r>
            <w:r>
              <w:rPr>
                <w:rFonts w:cstheme="minorHAnsi"/>
              </w:rPr>
              <w:t xml:space="preserve"> </w:t>
            </w:r>
            <w:r w:rsidRPr="00D63E47">
              <w:rPr>
                <w:rFonts w:cstheme="minorHAnsi"/>
              </w:rPr>
              <w:t>selbst in</w:t>
            </w:r>
            <w:r>
              <w:rPr>
                <w:rFonts w:cstheme="minorHAnsi"/>
              </w:rPr>
              <w:t xml:space="preserve"> </w:t>
            </w:r>
            <w:r w:rsidRPr="00D63E47">
              <w:rPr>
                <w:rFonts w:cstheme="minorHAnsi"/>
              </w:rPr>
              <w:t xml:space="preserve">der Archäologie tätig </w:t>
            </w:r>
            <w:proofErr w:type="gramStart"/>
            <w:r w:rsidRPr="00D63E47">
              <w:rPr>
                <w:rFonts w:cstheme="minorHAnsi"/>
              </w:rPr>
              <w:t>sind</w:t>
            </w:r>
            <w:proofErr w:type="gramEnd"/>
            <w:r w:rsidRPr="00D63E47">
              <w:rPr>
                <w:rFonts w:cstheme="minorHAnsi"/>
              </w:rPr>
              <w:t xml:space="preserve"> beziehungsweise waren:</w:t>
            </w:r>
            <w:r>
              <w:rPr>
                <w:rFonts w:cstheme="minorHAnsi"/>
              </w:rPr>
              <w:t xml:space="preserve"> </w:t>
            </w:r>
          </w:p>
          <w:p w14:paraId="2455E5E0" w14:textId="5394A8E4" w:rsidR="00E458D6" w:rsidRDefault="00E458D6" w:rsidP="00E47AC7">
            <w:pPr>
              <w:rPr>
                <w:rFonts w:cstheme="minorHAnsi"/>
              </w:rPr>
            </w:pPr>
            <w:r>
              <w:rPr>
                <w:rFonts w:cstheme="minorHAnsi"/>
              </w:rPr>
              <w:t xml:space="preserve">&gt; </w:t>
            </w:r>
            <w:r w:rsidRPr="00D63E47">
              <w:rPr>
                <w:rFonts w:cstheme="minorHAnsi"/>
              </w:rPr>
              <w:t>Karin Lenk Aguerrebere</w:t>
            </w:r>
            <w:r>
              <w:rPr>
                <w:rFonts w:cstheme="minorHAnsi"/>
              </w:rPr>
              <w:t xml:space="preserve"> (Ingolstadt) </w:t>
            </w:r>
          </w:p>
          <w:p w14:paraId="0A7D77C4" w14:textId="09200E52" w:rsidR="00E458D6" w:rsidRDefault="00E458D6" w:rsidP="00E47AC7">
            <w:pPr>
              <w:rPr>
                <w:rFonts w:cstheme="minorHAnsi"/>
              </w:rPr>
            </w:pPr>
            <w:r>
              <w:rPr>
                <w:rFonts w:cstheme="minorHAnsi"/>
              </w:rPr>
              <w:t xml:space="preserve">&gt; </w:t>
            </w:r>
            <w:r w:rsidRPr="00D63E47">
              <w:rPr>
                <w:rFonts w:cstheme="minorHAnsi"/>
              </w:rPr>
              <w:t>Claus-Michael Hüssen</w:t>
            </w:r>
            <w:r>
              <w:rPr>
                <w:rFonts w:cstheme="minorHAnsi"/>
              </w:rPr>
              <w:t xml:space="preserve"> (Ingolstadt) </w:t>
            </w:r>
          </w:p>
          <w:p w14:paraId="16FBBD13" w14:textId="2DD20AF3" w:rsidR="00E458D6" w:rsidRDefault="00E458D6" w:rsidP="00E47AC7">
            <w:pPr>
              <w:rPr>
                <w:rFonts w:cstheme="minorHAnsi"/>
              </w:rPr>
            </w:pPr>
            <w:r>
              <w:rPr>
                <w:rFonts w:cstheme="minorHAnsi"/>
              </w:rPr>
              <w:t xml:space="preserve">&gt; </w:t>
            </w:r>
            <w:r w:rsidRPr="00D63E47">
              <w:rPr>
                <w:rFonts w:cstheme="minorHAnsi"/>
              </w:rPr>
              <w:t>Thomas Neumaier</w:t>
            </w:r>
            <w:r>
              <w:rPr>
                <w:rFonts w:cstheme="minorHAnsi"/>
              </w:rPr>
              <w:t xml:space="preserve"> </w:t>
            </w:r>
            <w:r>
              <w:rPr>
                <w:rFonts w:cstheme="minorHAnsi"/>
              </w:rPr>
              <w:t>(Altmühltal und Berlin)</w:t>
            </w:r>
            <w:r>
              <w:rPr>
                <w:rFonts w:cstheme="minorHAnsi"/>
              </w:rPr>
              <w:t xml:space="preserve"> </w:t>
            </w:r>
          </w:p>
          <w:p w14:paraId="3FDDBEAA" w14:textId="6DFAD7BA" w:rsidR="00E458D6" w:rsidRPr="005C2DCE" w:rsidRDefault="00E458D6" w:rsidP="00E47AC7">
            <w:pPr>
              <w:rPr>
                <w:rFonts w:cstheme="minorHAnsi"/>
              </w:rPr>
            </w:pPr>
            <w:r>
              <w:rPr>
                <w:rFonts w:cstheme="minorHAnsi"/>
              </w:rPr>
              <w:t>&gt; Alexander John</w:t>
            </w:r>
            <w:r w:rsidRPr="005C2DCE">
              <w:rPr>
                <w:rFonts w:cstheme="minorHAnsi"/>
              </w:rPr>
              <w:t xml:space="preserve"> </w:t>
            </w:r>
            <w:r>
              <w:rPr>
                <w:rFonts w:cstheme="minorHAnsi"/>
              </w:rPr>
              <w:t xml:space="preserve">(Gaimersheim) </w:t>
            </w:r>
          </w:p>
          <w:p w14:paraId="41E2355D" w14:textId="68FB2228" w:rsidR="00E458D6" w:rsidRPr="00A41D11" w:rsidRDefault="00E458D6" w:rsidP="00E47AC7">
            <w:pPr>
              <w:rPr>
                <w:rFonts w:cstheme="minorHAnsi"/>
              </w:rPr>
            </w:pPr>
            <w:hyperlink r:id="rId13" w:history="1">
              <w:r w:rsidRPr="00DA7AFC">
                <w:rPr>
                  <w:rStyle w:val="Hyperlink"/>
                  <w:rFonts w:cstheme="minorHAnsi"/>
                </w:rPr>
                <w:t>Link zur Ausstellungsseite</w:t>
              </w:r>
            </w:hyperlink>
            <w:r>
              <w:rPr>
                <w:rFonts w:cstheme="minorHAnsi"/>
              </w:rPr>
              <w:t xml:space="preserve"> </w:t>
            </w:r>
          </w:p>
        </w:tc>
        <w:tc>
          <w:tcPr>
            <w:tcW w:w="283" w:type="dxa"/>
          </w:tcPr>
          <w:p w14:paraId="50A9FF0B" w14:textId="77777777" w:rsidR="00E458D6" w:rsidRDefault="00E458D6" w:rsidP="00E458D6">
            <w:pPr>
              <w:jc w:val="center"/>
              <w:rPr>
                <w:rFonts w:cstheme="minorHAnsi"/>
                <w:b/>
                <w:noProof/>
                <w:sz w:val="26"/>
                <w:szCs w:val="26"/>
              </w:rPr>
            </w:pPr>
          </w:p>
        </w:tc>
        <w:tc>
          <w:tcPr>
            <w:tcW w:w="3118" w:type="dxa"/>
          </w:tcPr>
          <w:p w14:paraId="1E25F6FF" w14:textId="21E105D8" w:rsidR="00E458D6" w:rsidRDefault="00E458D6" w:rsidP="00E458D6">
            <w:pPr>
              <w:jc w:val="center"/>
              <w:rPr>
                <w:rFonts w:cstheme="minorHAnsi"/>
                <w:b/>
                <w:sz w:val="26"/>
                <w:szCs w:val="26"/>
              </w:rPr>
            </w:pPr>
            <w:r>
              <w:rPr>
                <w:rFonts w:cstheme="minorHAnsi"/>
                <w:b/>
                <w:noProof/>
                <w:sz w:val="26"/>
                <w:szCs w:val="26"/>
              </w:rPr>
              <w:drawing>
                <wp:inline distT="0" distB="0" distL="0" distR="0" wp14:anchorId="670CF0A5" wp14:editId="3ACF7569">
                  <wp:extent cx="1828799" cy="2586489"/>
                  <wp:effectExtent l="0" t="0" r="635" b="4445"/>
                  <wp:docPr id="8877601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760196"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8799" cy="2586489"/>
                          </a:xfrm>
                          <a:prstGeom prst="rect">
                            <a:avLst/>
                          </a:prstGeom>
                        </pic:spPr>
                      </pic:pic>
                    </a:graphicData>
                  </a:graphic>
                </wp:inline>
              </w:drawing>
            </w:r>
          </w:p>
        </w:tc>
      </w:tr>
      <w:bookmarkEnd w:id="2"/>
    </w:tbl>
    <w:p w14:paraId="2A4537CF" w14:textId="77777777" w:rsidR="0097582C" w:rsidRPr="00DA7AFC" w:rsidRDefault="0097582C" w:rsidP="00C03233">
      <w:pPr>
        <w:spacing w:after="0" w:line="240" w:lineRule="auto"/>
        <w:rPr>
          <w:rFonts w:cstheme="minorHAnsi"/>
          <w:b/>
          <w:bCs/>
          <w:sz w:val="20"/>
          <w:szCs w:val="20"/>
        </w:rPr>
      </w:pPr>
    </w:p>
    <w:p w14:paraId="0A3E6BE3" w14:textId="77777777" w:rsidR="00D63E47" w:rsidRPr="00DA7AFC" w:rsidRDefault="00D63E47" w:rsidP="00C03233">
      <w:pPr>
        <w:spacing w:after="0" w:line="240" w:lineRule="auto"/>
        <w:rPr>
          <w:rFonts w:cstheme="minorHAnsi"/>
          <w:b/>
          <w:bCs/>
          <w:sz w:val="20"/>
          <w:szCs w:val="20"/>
        </w:rPr>
      </w:pPr>
    </w:p>
    <w:p w14:paraId="0A09873C" w14:textId="2056737A" w:rsidR="00D63E47" w:rsidRPr="00D63E47" w:rsidRDefault="00D63E47" w:rsidP="00D63E47">
      <w:pPr>
        <w:spacing w:after="0" w:line="240" w:lineRule="auto"/>
        <w:rPr>
          <w:rFonts w:cstheme="minorHAnsi"/>
          <w:b/>
          <w:sz w:val="26"/>
          <w:szCs w:val="26"/>
          <w:lang w:val="en-GB"/>
        </w:rPr>
      </w:pPr>
      <w:r w:rsidRPr="00D63E47">
        <w:rPr>
          <w:rFonts w:cstheme="minorHAnsi"/>
          <w:b/>
          <w:sz w:val="26"/>
          <w:szCs w:val="26"/>
          <w:lang w:val="en-GB"/>
        </w:rPr>
        <w:t>SAVE THE DATE!</w:t>
      </w:r>
      <w:r w:rsidR="00DA7AFC">
        <w:rPr>
          <w:rFonts w:cstheme="minorHAnsi"/>
          <w:b/>
          <w:sz w:val="26"/>
          <w:szCs w:val="26"/>
          <w:lang w:val="en-GB"/>
        </w:rPr>
        <w:t xml:space="preserve"> </w:t>
      </w:r>
    </w:p>
    <w:p w14:paraId="4D6A5AD8" w14:textId="2F98C21F" w:rsidR="00D63E47" w:rsidRPr="00D63E47" w:rsidRDefault="00D63E47" w:rsidP="00D63E47">
      <w:pPr>
        <w:spacing w:after="0" w:line="240" w:lineRule="auto"/>
        <w:rPr>
          <w:rFonts w:cstheme="minorHAnsi"/>
          <w:lang w:val="en-GB"/>
        </w:rPr>
      </w:pPr>
      <w:r w:rsidRPr="00D63E47">
        <w:rPr>
          <w:rFonts w:cstheme="minorHAnsi"/>
          <w:lang w:val="en-GB"/>
        </w:rPr>
        <w:t xml:space="preserve">Samstag/Sonntag · </w:t>
      </w:r>
      <w:proofErr w:type="gramStart"/>
      <w:r w:rsidRPr="00D63E47">
        <w:rPr>
          <w:rFonts w:cstheme="minorHAnsi"/>
          <w:lang w:val="en-GB"/>
        </w:rPr>
        <w:t>04./</w:t>
      </w:r>
      <w:proofErr w:type="gramEnd"/>
      <w:r w:rsidRPr="00D63E47">
        <w:rPr>
          <w:rFonts w:cstheme="minorHAnsi"/>
          <w:lang w:val="en-GB"/>
        </w:rPr>
        <w:t>05.07.2026</w:t>
      </w:r>
      <w:r w:rsidR="00DA7AFC">
        <w:rPr>
          <w:rFonts w:cstheme="minorHAnsi"/>
          <w:lang w:val="en-GB"/>
        </w:rPr>
        <w:t xml:space="preserve"> </w:t>
      </w:r>
    </w:p>
    <w:p w14:paraId="042BE19F" w14:textId="125BFEF3" w:rsidR="00D63E47" w:rsidRDefault="00D63E47" w:rsidP="00D63E47">
      <w:pPr>
        <w:spacing w:after="0" w:line="240" w:lineRule="auto"/>
        <w:rPr>
          <w:rFonts w:cstheme="minorHAnsi"/>
        </w:rPr>
      </w:pPr>
      <w:r>
        <w:rPr>
          <w:rFonts w:cstheme="minorHAnsi"/>
        </w:rPr>
        <w:t>KELTEN RÖMER FEST MANCHING</w:t>
      </w:r>
      <w:r w:rsidR="00DA7AFC">
        <w:rPr>
          <w:rFonts w:cstheme="minorHAnsi"/>
        </w:rPr>
        <w:t xml:space="preserve"> </w:t>
      </w:r>
    </w:p>
    <w:p w14:paraId="227B3960" w14:textId="6E506207" w:rsidR="00D63E47" w:rsidRDefault="00D63E47" w:rsidP="00D63E47">
      <w:pPr>
        <w:spacing w:after="0" w:line="240" w:lineRule="auto"/>
        <w:rPr>
          <w:rFonts w:cstheme="minorHAnsi"/>
        </w:rPr>
      </w:pPr>
      <w:r>
        <w:rPr>
          <w:rFonts w:cstheme="minorHAnsi"/>
        </w:rPr>
        <w:t>Großes Museumsfest zum 20. Geburtstag</w:t>
      </w:r>
      <w:r w:rsidR="00DA7AFC">
        <w:rPr>
          <w:rFonts w:cstheme="minorHAnsi"/>
        </w:rPr>
        <w:t xml:space="preserve"> </w:t>
      </w:r>
    </w:p>
    <w:p w14:paraId="6C54DC95" w14:textId="77777777" w:rsidR="00D63E47" w:rsidRPr="0097582C" w:rsidRDefault="00D63E47" w:rsidP="00D63E47">
      <w:pPr>
        <w:spacing w:after="0" w:line="240" w:lineRule="auto"/>
        <w:rPr>
          <w:rFonts w:cstheme="minorHAnsi"/>
        </w:rPr>
      </w:pPr>
      <w:hyperlink r:id="rId15" w:history="1">
        <w:r w:rsidRPr="00065E12">
          <w:rPr>
            <w:rStyle w:val="Hyperlink"/>
            <w:rFonts w:cstheme="minorHAnsi"/>
          </w:rPr>
          <w:t>Link zur Veranstaltungsseite</w:t>
        </w:r>
      </w:hyperlink>
    </w:p>
    <w:p w14:paraId="0E9F2FA0" w14:textId="1CCD97C3" w:rsidR="00D63E47" w:rsidRPr="00DA7AFC" w:rsidRDefault="00DA7AFC" w:rsidP="00D63E47">
      <w:pPr>
        <w:spacing w:after="0" w:line="240" w:lineRule="auto"/>
        <w:rPr>
          <w:rFonts w:cstheme="minorHAnsi"/>
          <w:bCs/>
          <w:sz w:val="20"/>
          <w:szCs w:val="20"/>
        </w:rPr>
      </w:pPr>
      <w:r>
        <w:rPr>
          <w:rFonts w:cstheme="minorHAnsi"/>
          <w:bCs/>
          <w:sz w:val="20"/>
          <w:szCs w:val="20"/>
        </w:rPr>
        <w:t xml:space="preserve"> </w:t>
      </w:r>
    </w:p>
    <w:p w14:paraId="0BF2CB65" w14:textId="77777777" w:rsidR="00D63E47" w:rsidRPr="00DA7AFC" w:rsidRDefault="00D63E47" w:rsidP="00D63E47">
      <w:pPr>
        <w:spacing w:after="0" w:line="240" w:lineRule="auto"/>
        <w:rPr>
          <w:rFonts w:cstheme="minorHAnsi"/>
          <w:bCs/>
          <w:sz w:val="20"/>
          <w:szCs w:val="20"/>
        </w:rPr>
      </w:pPr>
    </w:p>
    <w:p w14:paraId="5740085A" w14:textId="43E8A194" w:rsidR="005F60A7" w:rsidRPr="008E6234" w:rsidRDefault="005F60A7" w:rsidP="00C03233">
      <w:pPr>
        <w:spacing w:after="0" w:line="240" w:lineRule="auto"/>
        <w:rPr>
          <w:rFonts w:cstheme="minorHAnsi"/>
          <w:b/>
          <w:bCs/>
          <w:sz w:val="26"/>
          <w:szCs w:val="26"/>
        </w:rPr>
      </w:pPr>
      <w:r w:rsidRPr="008E6234">
        <w:rPr>
          <w:rFonts w:cstheme="minorHAnsi"/>
          <w:b/>
          <w:bCs/>
          <w:sz w:val="26"/>
          <w:szCs w:val="26"/>
        </w:rPr>
        <w:t>Veranstaltungsort</w:t>
      </w:r>
      <w:r w:rsidR="00204E7A" w:rsidRPr="008E6234">
        <w:rPr>
          <w:rFonts w:cstheme="minorHAnsi"/>
          <w:b/>
          <w:bCs/>
          <w:sz w:val="26"/>
          <w:szCs w:val="26"/>
        </w:rPr>
        <w:t xml:space="preserve"> </w:t>
      </w:r>
    </w:p>
    <w:p w14:paraId="0AABE2DC" w14:textId="5C10611B" w:rsidR="005F60A7" w:rsidRPr="00F45191" w:rsidRDefault="005F60A7" w:rsidP="00C03233">
      <w:pPr>
        <w:spacing w:after="0" w:line="240" w:lineRule="auto"/>
        <w:rPr>
          <w:rFonts w:cstheme="minorHAnsi"/>
        </w:rPr>
      </w:pPr>
      <w:r w:rsidRPr="00F45191">
        <w:rPr>
          <w:rFonts w:cstheme="minorHAnsi"/>
        </w:rPr>
        <w:t>kelten römer museum manching</w:t>
      </w:r>
      <w:r w:rsidR="00DA789F" w:rsidRPr="00F45191">
        <w:rPr>
          <w:rFonts w:cstheme="minorHAnsi"/>
        </w:rPr>
        <w:t xml:space="preserve"> · </w:t>
      </w:r>
      <w:r w:rsidRPr="00F45191">
        <w:rPr>
          <w:rFonts w:cstheme="minorHAnsi"/>
        </w:rPr>
        <w:t>Im Erlet 2</w:t>
      </w:r>
      <w:r w:rsidR="00DA789F" w:rsidRPr="00F45191">
        <w:rPr>
          <w:rFonts w:cstheme="minorHAnsi"/>
        </w:rPr>
        <w:t xml:space="preserve"> · D-</w:t>
      </w:r>
      <w:r w:rsidRPr="00F45191">
        <w:rPr>
          <w:rFonts w:cstheme="minorHAnsi"/>
        </w:rPr>
        <w:t>85077 Manching</w:t>
      </w:r>
      <w:r w:rsidR="00204E7A" w:rsidRPr="00F45191">
        <w:rPr>
          <w:rFonts w:cstheme="minorHAnsi"/>
        </w:rPr>
        <w:t xml:space="preserve"> </w:t>
      </w:r>
    </w:p>
    <w:p w14:paraId="546904E6" w14:textId="4E8B76AB" w:rsidR="005F60A7" w:rsidRPr="00F45191" w:rsidRDefault="00DA789F" w:rsidP="00C03233">
      <w:pPr>
        <w:spacing w:after="0" w:line="240" w:lineRule="auto"/>
        <w:rPr>
          <w:rFonts w:cstheme="minorHAnsi"/>
          <w:bCs/>
        </w:rPr>
      </w:pPr>
      <w:r w:rsidRPr="00F45191">
        <w:rPr>
          <w:rFonts w:cstheme="minorHAnsi"/>
          <w:bCs/>
        </w:rPr>
        <w:t>Tel</w:t>
      </w:r>
      <w:r w:rsidR="0027773A">
        <w:rPr>
          <w:rFonts w:cstheme="minorHAnsi"/>
          <w:bCs/>
        </w:rPr>
        <w:t>efon</w:t>
      </w:r>
      <w:r w:rsidRPr="00F45191">
        <w:rPr>
          <w:rFonts w:cstheme="minorHAnsi"/>
          <w:bCs/>
        </w:rPr>
        <w:t xml:space="preserve"> +49 (0)8459 32373</w:t>
      </w:r>
      <w:r w:rsidR="0098247C" w:rsidRPr="00F45191">
        <w:rPr>
          <w:rFonts w:cstheme="minorHAnsi"/>
          <w:bCs/>
        </w:rPr>
        <w:t>-</w:t>
      </w:r>
      <w:r w:rsidRPr="00F45191">
        <w:rPr>
          <w:rFonts w:cstheme="minorHAnsi"/>
          <w:bCs/>
        </w:rPr>
        <w:t xml:space="preserve">0 · </w:t>
      </w:r>
      <w:hyperlink r:id="rId16" w:history="1">
        <w:r w:rsidR="00986651" w:rsidRPr="00F45191">
          <w:rPr>
            <w:rStyle w:val="Hyperlink"/>
            <w:rFonts w:cstheme="minorHAnsi"/>
            <w:bCs/>
          </w:rPr>
          <w:t>www.museum-manching.de</w:t>
        </w:r>
      </w:hyperlink>
      <w:r w:rsidR="00DA7AFC">
        <w:t xml:space="preserve"> </w:t>
      </w:r>
    </w:p>
    <w:p w14:paraId="0A056B90" w14:textId="42AF8047" w:rsidR="00204E7A" w:rsidRPr="00F45191" w:rsidRDefault="007A1358" w:rsidP="00C03233">
      <w:pPr>
        <w:spacing w:after="0" w:line="240" w:lineRule="auto"/>
        <w:rPr>
          <w:rFonts w:cstheme="minorHAnsi"/>
          <w:bCs/>
        </w:rPr>
      </w:pPr>
      <w:r w:rsidRPr="00F45191">
        <w:rPr>
          <w:rFonts w:cstheme="minorHAnsi"/>
          <w:bCs/>
        </w:rPr>
        <w:t>Öffnungszeiten: Mi–Fr 9:30–16</w:t>
      </w:r>
      <w:r w:rsidR="00C62817">
        <w:rPr>
          <w:rFonts w:cstheme="minorHAnsi"/>
          <w:bCs/>
        </w:rPr>
        <w:t xml:space="preserve"> </w:t>
      </w:r>
      <w:r w:rsidRPr="00F45191">
        <w:rPr>
          <w:rFonts w:cstheme="minorHAnsi"/>
          <w:bCs/>
        </w:rPr>
        <w:t>Uhr · Sa/So/Feiertage 10–17 Uhr</w:t>
      </w:r>
      <w:r w:rsidR="00F45191">
        <w:rPr>
          <w:rFonts w:cstheme="minorHAnsi"/>
          <w:bCs/>
        </w:rPr>
        <w:t xml:space="preserve"> </w:t>
      </w:r>
    </w:p>
    <w:bookmarkEnd w:id="1"/>
    <w:p w14:paraId="6009BF4D" w14:textId="77777777" w:rsidR="006369D8" w:rsidRPr="00DA7AFC" w:rsidRDefault="006369D8" w:rsidP="00C03233">
      <w:pPr>
        <w:spacing w:after="0" w:line="240" w:lineRule="auto"/>
        <w:rPr>
          <w:rFonts w:cstheme="minorHAnsi"/>
          <w:b/>
          <w:sz w:val="20"/>
          <w:szCs w:val="20"/>
        </w:rPr>
      </w:pPr>
    </w:p>
    <w:p w14:paraId="4B9423F2" w14:textId="77777777" w:rsidR="007A1358" w:rsidRPr="00DA7AFC" w:rsidRDefault="007A1358" w:rsidP="00C03233">
      <w:pPr>
        <w:spacing w:after="0" w:line="240" w:lineRule="auto"/>
        <w:rPr>
          <w:rFonts w:cstheme="minorHAnsi"/>
          <w:b/>
          <w:sz w:val="20"/>
          <w:szCs w:val="20"/>
        </w:rPr>
      </w:pPr>
    </w:p>
    <w:p w14:paraId="515F7E22" w14:textId="007E5C7B" w:rsidR="002C1612" w:rsidRPr="008E6234" w:rsidRDefault="002C1612" w:rsidP="00C03233">
      <w:pPr>
        <w:spacing w:after="0" w:line="240" w:lineRule="auto"/>
        <w:rPr>
          <w:rFonts w:cstheme="minorHAnsi"/>
          <w:b/>
          <w:sz w:val="26"/>
          <w:szCs w:val="26"/>
        </w:rPr>
      </w:pPr>
      <w:r w:rsidRPr="008E6234">
        <w:rPr>
          <w:rFonts w:cstheme="minorHAnsi"/>
          <w:b/>
          <w:sz w:val="26"/>
          <w:szCs w:val="26"/>
        </w:rPr>
        <w:t>Pressekontakte kelten römer museum manching</w:t>
      </w:r>
      <w:r w:rsidR="00204E7A" w:rsidRPr="008E6234">
        <w:rPr>
          <w:rFonts w:cstheme="minorHAnsi"/>
          <w:b/>
          <w:sz w:val="26"/>
          <w:szCs w:val="26"/>
        </w:rPr>
        <w:t xml:space="preserve"> </w:t>
      </w:r>
    </w:p>
    <w:p w14:paraId="7F5FE5AA" w14:textId="1B8C4DCA" w:rsidR="002C1612" w:rsidRPr="00F45191" w:rsidRDefault="002C1612" w:rsidP="00C03233">
      <w:pPr>
        <w:tabs>
          <w:tab w:val="left" w:pos="4536"/>
        </w:tabs>
        <w:spacing w:after="0" w:line="240" w:lineRule="auto"/>
        <w:rPr>
          <w:rFonts w:cstheme="minorHAnsi"/>
        </w:rPr>
      </w:pPr>
      <w:r w:rsidRPr="00F45191">
        <w:rPr>
          <w:rFonts w:cstheme="minorHAnsi"/>
        </w:rPr>
        <w:t>Tobias Esch M.A. (Museumsleiter)</w:t>
      </w:r>
      <w:r w:rsidR="00204E7A" w:rsidRPr="00F45191">
        <w:rPr>
          <w:rFonts w:cstheme="minorHAnsi"/>
        </w:rPr>
        <w:t xml:space="preserve"> </w:t>
      </w:r>
      <w:r w:rsidRPr="00F45191">
        <w:rPr>
          <w:rFonts w:cstheme="minorHAnsi"/>
        </w:rPr>
        <w:tab/>
      </w:r>
      <w:r w:rsidR="00D10905" w:rsidRPr="00F45191">
        <w:rPr>
          <w:rFonts w:cstheme="minorHAnsi"/>
        </w:rPr>
        <w:t xml:space="preserve">Dr. </w:t>
      </w:r>
      <w:r w:rsidRPr="00F45191">
        <w:rPr>
          <w:rFonts w:cstheme="minorHAnsi"/>
        </w:rPr>
        <w:t>Markus Strathaus (</w:t>
      </w:r>
      <w:r w:rsidR="00DA7AFC">
        <w:rPr>
          <w:rFonts w:cstheme="minorHAnsi"/>
        </w:rPr>
        <w:t>Archäologe</w:t>
      </w:r>
      <w:r w:rsidRPr="00F45191">
        <w:rPr>
          <w:rFonts w:cstheme="minorHAnsi"/>
        </w:rPr>
        <w:t>)</w:t>
      </w:r>
      <w:r w:rsidR="00204E7A" w:rsidRPr="00F45191">
        <w:rPr>
          <w:rFonts w:cstheme="minorHAnsi"/>
        </w:rPr>
        <w:t xml:space="preserve"> </w:t>
      </w:r>
    </w:p>
    <w:p w14:paraId="1CFA9FCC" w14:textId="076C16F3" w:rsidR="002C1612" w:rsidRPr="00F45191" w:rsidRDefault="002C1612" w:rsidP="00C03233">
      <w:pPr>
        <w:tabs>
          <w:tab w:val="left" w:pos="4536"/>
        </w:tabs>
        <w:spacing w:after="0" w:line="240" w:lineRule="auto"/>
        <w:rPr>
          <w:rFonts w:cstheme="minorHAnsi"/>
        </w:rPr>
      </w:pPr>
      <w:r w:rsidRPr="00F45191">
        <w:rPr>
          <w:rFonts w:cstheme="minorHAnsi"/>
        </w:rPr>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w:t>
      </w:r>
      <w:r w:rsidR="008F05CB" w:rsidRPr="00F45191">
        <w:rPr>
          <w:rFonts w:cstheme="minorHAnsi"/>
        </w:rPr>
        <w:t>0</w:t>
      </w:r>
      <w:r w:rsidR="00204E7A" w:rsidRPr="00F45191">
        <w:rPr>
          <w:rFonts w:cstheme="minorHAnsi"/>
        </w:rPr>
        <w:t xml:space="preserve"> </w:t>
      </w:r>
      <w:r w:rsidRPr="00F45191">
        <w:rPr>
          <w:rFonts w:cstheme="minorHAnsi"/>
        </w:rPr>
        <w:tab/>
        <w:t xml:space="preserve">Telefon: </w:t>
      </w:r>
      <w:r w:rsidR="0098247C" w:rsidRPr="00F45191">
        <w:rPr>
          <w:rFonts w:cstheme="minorHAnsi"/>
        </w:rPr>
        <w:t>+49 (</w:t>
      </w:r>
      <w:r w:rsidRPr="00F45191">
        <w:rPr>
          <w:rFonts w:cstheme="minorHAnsi"/>
        </w:rPr>
        <w:t>0</w:t>
      </w:r>
      <w:r w:rsidR="0098247C" w:rsidRPr="00F45191">
        <w:rPr>
          <w:rFonts w:cstheme="minorHAnsi"/>
        </w:rPr>
        <w:t>)</w:t>
      </w:r>
      <w:r w:rsidRPr="00F45191">
        <w:rPr>
          <w:rFonts w:cstheme="minorHAnsi"/>
        </w:rPr>
        <w:t>8459</w:t>
      </w:r>
      <w:r w:rsidR="005F60A7" w:rsidRPr="00F45191">
        <w:rPr>
          <w:rFonts w:cstheme="minorHAnsi"/>
        </w:rPr>
        <w:t xml:space="preserve"> </w:t>
      </w:r>
      <w:r w:rsidRPr="00F45191">
        <w:rPr>
          <w:rFonts w:cstheme="minorHAnsi"/>
        </w:rPr>
        <w:t>32373-12</w:t>
      </w:r>
      <w:r w:rsidR="00204E7A" w:rsidRPr="00F45191">
        <w:rPr>
          <w:rFonts w:cstheme="minorHAnsi"/>
        </w:rPr>
        <w:t xml:space="preserve"> </w:t>
      </w:r>
    </w:p>
    <w:p w14:paraId="157E37BA" w14:textId="34F7A4A6" w:rsidR="0000452A" w:rsidRDefault="002C1612" w:rsidP="00C03233">
      <w:pPr>
        <w:tabs>
          <w:tab w:val="left" w:pos="4536"/>
        </w:tabs>
        <w:spacing w:after="0" w:line="240" w:lineRule="auto"/>
        <w:rPr>
          <w:rFonts w:cstheme="minorHAnsi"/>
          <w:color w:val="0563C1" w:themeColor="hyperlink"/>
          <w:u w:val="single"/>
        </w:rPr>
      </w:pPr>
      <w:r w:rsidRPr="00F45191">
        <w:rPr>
          <w:rFonts w:cstheme="minorHAnsi"/>
        </w:rPr>
        <w:t xml:space="preserve">E-Mail: </w:t>
      </w:r>
      <w:hyperlink r:id="rId17" w:history="1">
        <w:r w:rsidR="001729DC" w:rsidRPr="00F45191">
          <w:rPr>
            <w:rStyle w:val="Hyperlink"/>
            <w:rFonts w:cstheme="minorHAnsi"/>
          </w:rPr>
          <w:t>leitung@museum-manching.de</w:t>
        </w:r>
      </w:hyperlink>
      <w:r w:rsidR="00204E7A" w:rsidRPr="00F45191">
        <w:rPr>
          <w:rFonts w:cstheme="minorHAnsi"/>
        </w:rPr>
        <w:t xml:space="preserve"> </w:t>
      </w:r>
      <w:r w:rsidR="00204E7A" w:rsidRPr="00F45191">
        <w:rPr>
          <w:rFonts w:cstheme="minorHAnsi"/>
        </w:rPr>
        <w:tab/>
      </w:r>
      <w:r w:rsidRPr="00F45191">
        <w:rPr>
          <w:rFonts w:cstheme="minorHAnsi"/>
        </w:rPr>
        <w:t xml:space="preserve">E-Mail: </w:t>
      </w:r>
      <w:hyperlink r:id="rId18" w:history="1">
        <w:r w:rsidRPr="00F45191">
          <w:rPr>
            <w:rStyle w:val="Hyperlink"/>
            <w:rFonts w:cstheme="minorHAnsi"/>
          </w:rPr>
          <w:t>markus.strathaus@museum-manching.de</w:t>
        </w:r>
      </w:hyperlink>
      <w:r w:rsidR="00204E7A" w:rsidRPr="00F45191">
        <w:rPr>
          <w:rStyle w:val="Hyperlink"/>
          <w:rFonts w:cstheme="minorHAnsi"/>
        </w:rPr>
        <w:t xml:space="preserve"> </w:t>
      </w:r>
    </w:p>
    <w:sectPr w:rsidR="0000452A">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00CF" w14:textId="77777777" w:rsidR="00CE2E74" w:rsidRDefault="00CE2E74" w:rsidP="004935AF">
      <w:pPr>
        <w:spacing w:after="0" w:line="240" w:lineRule="auto"/>
      </w:pPr>
      <w:r>
        <w:separator/>
      </w:r>
    </w:p>
  </w:endnote>
  <w:endnote w:type="continuationSeparator" w:id="0">
    <w:p w14:paraId="5ADFA30C" w14:textId="77777777" w:rsidR="00CE2E74" w:rsidRDefault="00CE2E74" w:rsidP="00493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20691"/>
      <w:docPartObj>
        <w:docPartGallery w:val="Page Numbers (Bottom of Page)"/>
        <w:docPartUnique/>
      </w:docPartObj>
    </w:sdtPr>
    <w:sdtEndPr/>
    <w:sdtContent>
      <w:p w14:paraId="489B5B56" w14:textId="6D8FA4E0" w:rsidR="00FF3109" w:rsidRPr="004C2F63" w:rsidRDefault="00FF3109">
        <w:pPr>
          <w:pStyle w:val="Fuzeile"/>
          <w:jc w:val="center"/>
        </w:pPr>
        <w:r w:rsidRPr="004C2F63">
          <w:fldChar w:fldCharType="begin"/>
        </w:r>
        <w:r w:rsidRPr="004C2F63">
          <w:instrText>PAGE   \* MERGEFORMAT</w:instrText>
        </w:r>
        <w:r w:rsidRPr="004C2F63">
          <w:fldChar w:fldCharType="separate"/>
        </w:r>
        <w:r w:rsidRPr="004C2F63">
          <w:t>2</w:t>
        </w:r>
        <w:r w:rsidRPr="004C2F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E91E" w14:textId="77777777" w:rsidR="00CE2E74" w:rsidRDefault="00CE2E74" w:rsidP="004935AF">
      <w:pPr>
        <w:spacing w:after="0" w:line="240" w:lineRule="auto"/>
      </w:pPr>
      <w:r>
        <w:separator/>
      </w:r>
    </w:p>
  </w:footnote>
  <w:footnote w:type="continuationSeparator" w:id="0">
    <w:p w14:paraId="6580C7E6" w14:textId="77777777" w:rsidR="00CE2E74" w:rsidRDefault="00CE2E74" w:rsidP="00493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0116D"/>
    <w:multiLevelType w:val="hybridMultilevel"/>
    <w:tmpl w:val="F27E8F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5AD3303"/>
    <w:multiLevelType w:val="hybridMultilevel"/>
    <w:tmpl w:val="FC9484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8640383">
    <w:abstractNumId w:val="0"/>
  </w:num>
  <w:num w:numId="2" w16cid:durableId="1065299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094"/>
    <w:rsid w:val="00002DE8"/>
    <w:rsid w:val="0000307D"/>
    <w:rsid w:val="00004288"/>
    <w:rsid w:val="0000452A"/>
    <w:rsid w:val="00013DB1"/>
    <w:rsid w:val="0001604F"/>
    <w:rsid w:val="00041879"/>
    <w:rsid w:val="00041CB0"/>
    <w:rsid w:val="000471AD"/>
    <w:rsid w:val="00053B99"/>
    <w:rsid w:val="00062917"/>
    <w:rsid w:val="0006478E"/>
    <w:rsid w:val="00065E12"/>
    <w:rsid w:val="00074179"/>
    <w:rsid w:val="00075F4F"/>
    <w:rsid w:val="000831A7"/>
    <w:rsid w:val="000872FE"/>
    <w:rsid w:val="00091BCA"/>
    <w:rsid w:val="00092FD4"/>
    <w:rsid w:val="0009408A"/>
    <w:rsid w:val="000962B8"/>
    <w:rsid w:val="00096E5A"/>
    <w:rsid w:val="000B1DC4"/>
    <w:rsid w:val="000C03F2"/>
    <w:rsid w:val="000C2A00"/>
    <w:rsid w:val="000D6AC4"/>
    <w:rsid w:val="000E0176"/>
    <w:rsid w:val="000E4356"/>
    <w:rsid w:val="000E4AB1"/>
    <w:rsid w:val="000F00DB"/>
    <w:rsid w:val="000F0ED6"/>
    <w:rsid w:val="000F1223"/>
    <w:rsid w:val="000F1A82"/>
    <w:rsid w:val="000F311B"/>
    <w:rsid w:val="001253BE"/>
    <w:rsid w:val="00135C09"/>
    <w:rsid w:val="0014369E"/>
    <w:rsid w:val="001472A2"/>
    <w:rsid w:val="00147E60"/>
    <w:rsid w:val="001532ED"/>
    <w:rsid w:val="00157BC8"/>
    <w:rsid w:val="00164CA1"/>
    <w:rsid w:val="00172253"/>
    <w:rsid w:val="001729DC"/>
    <w:rsid w:val="00174FDF"/>
    <w:rsid w:val="00175AAE"/>
    <w:rsid w:val="00180CF7"/>
    <w:rsid w:val="00183F43"/>
    <w:rsid w:val="001937D3"/>
    <w:rsid w:val="00194273"/>
    <w:rsid w:val="001A1C33"/>
    <w:rsid w:val="001B11A2"/>
    <w:rsid w:val="001C6EE3"/>
    <w:rsid w:val="001C7E1E"/>
    <w:rsid w:val="001D39CC"/>
    <w:rsid w:val="001D7BE6"/>
    <w:rsid w:val="001F3EA3"/>
    <w:rsid w:val="00200972"/>
    <w:rsid w:val="002010C6"/>
    <w:rsid w:val="00204E40"/>
    <w:rsid w:val="00204E7A"/>
    <w:rsid w:val="002071E2"/>
    <w:rsid w:val="00216FA5"/>
    <w:rsid w:val="00220DE3"/>
    <w:rsid w:val="002245B5"/>
    <w:rsid w:val="002332BB"/>
    <w:rsid w:val="002335CB"/>
    <w:rsid w:val="00234DBC"/>
    <w:rsid w:val="002425F9"/>
    <w:rsid w:val="0024343F"/>
    <w:rsid w:val="00250A49"/>
    <w:rsid w:val="002525DC"/>
    <w:rsid w:val="002615BD"/>
    <w:rsid w:val="002665E1"/>
    <w:rsid w:val="0027773A"/>
    <w:rsid w:val="00286901"/>
    <w:rsid w:val="00292B41"/>
    <w:rsid w:val="00293D84"/>
    <w:rsid w:val="002A0BC4"/>
    <w:rsid w:val="002A2450"/>
    <w:rsid w:val="002A6CC2"/>
    <w:rsid w:val="002B5F70"/>
    <w:rsid w:val="002C0C45"/>
    <w:rsid w:val="002C1612"/>
    <w:rsid w:val="002D1147"/>
    <w:rsid w:val="002F0C86"/>
    <w:rsid w:val="003003EC"/>
    <w:rsid w:val="00301477"/>
    <w:rsid w:val="00312E69"/>
    <w:rsid w:val="00313CFA"/>
    <w:rsid w:val="003169C8"/>
    <w:rsid w:val="003176EA"/>
    <w:rsid w:val="0032282D"/>
    <w:rsid w:val="00327265"/>
    <w:rsid w:val="00327D2B"/>
    <w:rsid w:val="0033167A"/>
    <w:rsid w:val="003336CF"/>
    <w:rsid w:val="003340C8"/>
    <w:rsid w:val="0033581C"/>
    <w:rsid w:val="00336A8C"/>
    <w:rsid w:val="003406D3"/>
    <w:rsid w:val="003520A7"/>
    <w:rsid w:val="00361CAC"/>
    <w:rsid w:val="00361D68"/>
    <w:rsid w:val="00384DE1"/>
    <w:rsid w:val="003960A0"/>
    <w:rsid w:val="003A17F7"/>
    <w:rsid w:val="003A3CC6"/>
    <w:rsid w:val="003A401B"/>
    <w:rsid w:val="003B2385"/>
    <w:rsid w:val="003C0667"/>
    <w:rsid w:val="003C22BA"/>
    <w:rsid w:val="003C614B"/>
    <w:rsid w:val="003D7DEA"/>
    <w:rsid w:val="003F48AD"/>
    <w:rsid w:val="00404438"/>
    <w:rsid w:val="004102DC"/>
    <w:rsid w:val="00412E18"/>
    <w:rsid w:val="00413F1B"/>
    <w:rsid w:val="00414022"/>
    <w:rsid w:val="004166B1"/>
    <w:rsid w:val="00423045"/>
    <w:rsid w:val="00434CC0"/>
    <w:rsid w:val="00437B7D"/>
    <w:rsid w:val="00440094"/>
    <w:rsid w:val="00440F61"/>
    <w:rsid w:val="0044199E"/>
    <w:rsid w:val="004423EF"/>
    <w:rsid w:val="00454886"/>
    <w:rsid w:val="004733EC"/>
    <w:rsid w:val="004935AF"/>
    <w:rsid w:val="004978CE"/>
    <w:rsid w:val="004B556F"/>
    <w:rsid w:val="004C0E90"/>
    <w:rsid w:val="004C2F63"/>
    <w:rsid w:val="004D05A3"/>
    <w:rsid w:val="004D6E4F"/>
    <w:rsid w:val="004E22B8"/>
    <w:rsid w:val="004F735C"/>
    <w:rsid w:val="0050047F"/>
    <w:rsid w:val="00520836"/>
    <w:rsid w:val="005334EF"/>
    <w:rsid w:val="00542FF6"/>
    <w:rsid w:val="00542FF7"/>
    <w:rsid w:val="005453F3"/>
    <w:rsid w:val="00547A57"/>
    <w:rsid w:val="005530F8"/>
    <w:rsid w:val="00553E7F"/>
    <w:rsid w:val="00565382"/>
    <w:rsid w:val="0057061E"/>
    <w:rsid w:val="005852D2"/>
    <w:rsid w:val="0058789A"/>
    <w:rsid w:val="00587EA0"/>
    <w:rsid w:val="00596794"/>
    <w:rsid w:val="005A44E1"/>
    <w:rsid w:val="005A5B8D"/>
    <w:rsid w:val="005B314C"/>
    <w:rsid w:val="005B3607"/>
    <w:rsid w:val="005B3AB0"/>
    <w:rsid w:val="005C2DCE"/>
    <w:rsid w:val="005E082E"/>
    <w:rsid w:val="005E3483"/>
    <w:rsid w:val="005F60A7"/>
    <w:rsid w:val="0060092A"/>
    <w:rsid w:val="00603EDB"/>
    <w:rsid w:val="0060621C"/>
    <w:rsid w:val="00612A3D"/>
    <w:rsid w:val="00614B9D"/>
    <w:rsid w:val="006209B0"/>
    <w:rsid w:val="006329D4"/>
    <w:rsid w:val="00633294"/>
    <w:rsid w:val="00633BEC"/>
    <w:rsid w:val="006369D8"/>
    <w:rsid w:val="00652686"/>
    <w:rsid w:val="00670152"/>
    <w:rsid w:val="006711A6"/>
    <w:rsid w:val="0067432C"/>
    <w:rsid w:val="00676A70"/>
    <w:rsid w:val="006813A2"/>
    <w:rsid w:val="006813D7"/>
    <w:rsid w:val="00691988"/>
    <w:rsid w:val="006933A7"/>
    <w:rsid w:val="006A0BBC"/>
    <w:rsid w:val="006A1FA3"/>
    <w:rsid w:val="006A4321"/>
    <w:rsid w:val="006A470A"/>
    <w:rsid w:val="006C24DC"/>
    <w:rsid w:val="006D36FA"/>
    <w:rsid w:val="006E04F2"/>
    <w:rsid w:val="006E6B7A"/>
    <w:rsid w:val="006F2847"/>
    <w:rsid w:val="006F597E"/>
    <w:rsid w:val="007035B4"/>
    <w:rsid w:val="00704FD0"/>
    <w:rsid w:val="00710F44"/>
    <w:rsid w:val="00713566"/>
    <w:rsid w:val="00714D7B"/>
    <w:rsid w:val="007156E1"/>
    <w:rsid w:val="00715B90"/>
    <w:rsid w:val="00716A0D"/>
    <w:rsid w:val="007212AF"/>
    <w:rsid w:val="00727E09"/>
    <w:rsid w:val="00730F08"/>
    <w:rsid w:val="00731BBF"/>
    <w:rsid w:val="00732473"/>
    <w:rsid w:val="00736C30"/>
    <w:rsid w:val="007566AB"/>
    <w:rsid w:val="0076282C"/>
    <w:rsid w:val="00773B01"/>
    <w:rsid w:val="00774017"/>
    <w:rsid w:val="00774F6D"/>
    <w:rsid w:val="00775B10"/>
    <w:rsid w:val="0077670D"/>
    <w:rsid w:val="00784876"/>
    <w:rsid w:val="007858F2"/>
    <w:rsid w:val="00786DCC"/>
    <w:rsid w:val="007928CB"/>
    <w:rsid w:val="00795DC3"/>
    <w:rsid w:val="007977BF"/>
    <w:rsid w:val="00797D4D"/>
    <w:rsid w:val="007A1358"/>
    <w:rsid w:val="007A552B"/>
    <w:rsid w:val="007B464E"/>
    <w:rsid w:val="007C1DD2"/>
    <w:rsid w:val="007C31AF"/>
    <w:rsid w:val="007C625B"/>
    <w:rsid w:val="007D1218"/>
    <w:rsid w:val="007D174C"/>
    <w:rsid w:val="007D3908"/>
    <w:rsid w:val="007D65C2"/>
    <w:rsid w:val="007E0A04"/>
    <w:rsid w:val="007E15E9"/>
    <w:rsid w:val="007E24F0"/>
    <w:rsid w:val="007E2A1A"/>
    <w:rsid w:val="007E676C"/>
    <w:rsid w:val="007F0BE2"/>
    <w:rsid w:val="007F1EB6"/>
    <w:rsid w:val="0080109A"/>
    <w:rsid w:val="008012FC"/>
    <w:rsid w:val="008104DC"/>
    <w:rsid w:val="00810D64"/>
    <w:rsid w:val="008352B4"/>
    <w:rsid w:val="00835FA7"/>
    <w:rsid w:val="0084225D"/>
    <w:rsid w:val="00842643"/>
    <w:rsid w:val="00847B7E"/>
    <w:rsid w:val="00852486"/>
    <w:rsid w:val="008642BD"/>
    <w:rsid w:val="00866913"/>
    <w:rsid w:val="0087578E"/>
    <w:rsid w:val="00875AFA"/>
    <w:rsid w:val="00881E51"/>
    <w:rsid w:val="00883F54"/>
    <w:rsid w:val="00890533"/>
    <w:rsid w:val="00893940"/>
    <w:rsid w:val="0089759D"/>
    <w:rsid w:val="008A64AC"/>
    <w:rsid w:val="008B15E4"/>
    <w:rsid w:val="008B3878"/>
    <w:rsid w:val="008B68C0"/>
    <w:rsid w:val="008C57B9"/>
    <w:rsid w:val="008E36E8"/>
    <w:rsid w:val="008E6234"/>
    <w:rsid w:val="008F05CB"/>
    <w:rsid w:val="00913F37"/>
    <w:rsid w:val="00916141"/>
    <w:rsid w:val="0092093A"/>
    <w:rsid w:val="00922B66"/>
    <w:rsid w:val="00922C3E"/>
    <w:rsid w:val="009242EB"/>
    <w:rsid w:val="0093233D"/>
    <w:rsid w:val="00935BAE"/>
    <w:rsid w:val="00940B46"/>
    <w:rsid w:val="00963668"/>
    <w:rsid w:val="00964FBA"/>
    <w:rsid w:val="00966C64"/>
    <w:rsid w:val="0096778D"/>
    <w:rsid w:val="009720A9"/>
    <w:rsid w:val="0097582C"/>
    <w:rsid w:val="0098247C"/>
    <w:rsid w:val="00983DA2"/>
    <w:rsid w:val="00986651"/>
    <w:rsid w:val="00990661"/>
    <w:rsid w:val="009939C4"/>
    <w:rsid w:val="009A4179"/>
    <w:rsid w:val="009C71FF"/>
    <w:rsid w:val="009D4717"/>
    <w:rsid w:val="009E230C"/>
    <w:rsid w:val="009E4F81"/>
    <w:rsid w:val="009F2183"/>
    <w:rsid w:val="00A04217"/>
    <w:rsid w:val="00A05A1F"/>
    <w:rsid w:val="00A06B2A"/>
    <w:rsid w:val="00A126C7"/>
    <w:rsid w:val="00A20B33"/>
    <w:rsid w:val="00A41D11"/>
    <w:rsid w:val="00A50570"/>
    <w:rsid w:val="00A5243E"/>
    <w:rsid w:val="00A6243E"/>
    <w:rsid w:val="00A67B8B"/>
    <w:rsid w:val="00A73EDB"/>
    <w:rsid w:val="00A8058C"/>
    <w:rsid w:val="00A8361B"/>
    <w:rsid w:val="00A960FD"/>
    <w:rsid w:val="00A96F77"/>
    <w:rsid w:val="00AB28C0"/>
    <w:rsid w:val="00AB56D3"/>
    <w:rsid w:val="00AB704C"/>
    <w:rsid w:val="00AC46B6"/>
    <w:rsid w:val="00AC76A8"/>
    <w:rsid w:val="00AD23E1"/>
    <w:rsid w:val="00AD5B8B"/>
    <w:rsid w:val="00AE3332"/>
    <w:rsid w:val="00AE5A8E"/>
    <w:rsid w:val="00AF623E"/>
    <w:rsid w:val="00B21B22"/>
    <w:rsid w:val="00B22DFF"/>
    <w:rsid w:val="00B55D3E"/>
    <w:rsid w:val="00B651EA"/>
    <w:rsid w:val="00B66FC2"/>
    <w:rsid w:val="00B77A72"/>
    <w:rsid w:val="00B82371"/>
    <w:rsid w:val="00B841DC"/>
    <w:rsid w:val="00B85609"/>
    <w:rsid w:val="00B90281"/>
    <w:rsid w:val="00B95BAF"/>
    <w:rsid w:val="00BA752D"/>
    <w:rsid w:val="00BB55F3"/>
    <w:rsid w:val="00BC57CA"/>
    <w:rsid w:val="00BD28FD"/>
    <w:rsid w:val="00BD456C"/>
    <w:rsid w:val="00BD521C"/>
    <w:rsid w:val="00BD7FB6"/>
    <w:rsid w:val="00BE78F8"/>
    <w:rsid w:val="00BF14CF"/>
    <w:rsid w:val="00C024CC"/>
    <w:rsid w:val="00C03233"/>
    <w:rsid w:val="00C03982"/>
    <w:rsid w:val="00C20794"/>
    <w:rsid w:val="00C2537E"/>
    <w:rsid w:val="00C26531"/>
    <w:rsid w:val="00C32185"/>
    <w:rsid w:val="00C35EE4"/>
    <w:rsid w:val="00C413F9"/>
    <w:rsid w:val="00C414EE"/>
    <w:rsid w:val="00C41919"/>
    <w:rsid w:val="00C441DB"/>
    <w:rsid w:val="00C46ABE"/>
    <w:rsid w:val="00C50059"/>
    <w:rsid w:val="00C53C95"/>
    <w:rsid w:val="00C62817"/>
    <w:rsid w:val="00C74FAD"/>
    <w:rsid w:val="00C83C21"/>
    <w:rsid w:val="00CB68D5"/>
    <w:rsid w:val="00CC1CB0"/>
    <w:rsid w:val="00CC3A34"/>
    <w:rsid w:val="00CC3EFF"/>
    <w:rsid w:val="00CC6585"/>
    <w:rsid w:val="00CC7D6A"/>
    <w:rsid w:val="00CD2469"/>
    <w:rsid w:val="00CD3362"/>
    <w:rsid w:val="00CE2E74"/>
    <w:rsid w:val="00CE46D2"/>
    <w:rsid w:val="00CF4BE3"/>
    <w:rsid w:val="00D0237A"/>
    <w:rsid w:val="00D0444B"/>
    <w:rsid w:val="00D07C64"/>
    <w:rsid w:val="00D10905"/>
    <w:rsid w:val="00D11B0B"/>
    <w:rsid w:val="00D14F84"/>
    <w:rsid w:val="00D156BC"/>
    <w:rsid w:val="00D2123E"/>
    <w:rsid w:val="00D22D8A"/>
    <w:rsid w:val="00D22DAB"/>
    <w:rsid w:val="00D2735A"/>
    <w:rsid w:val="00D40853"/>
    <w:rsid w:val="00D45722"/>
    <w:rsid w:val="00D45C87"/>
    <w:rsid w:val="00D574E8"/>
    <w:rsid w:val="00D627DF"/>
    <w:rsid w:val="00D62934"/>
    <w:rsid w:val="00D63E47"/>
    <w:rsid w:val="00D65ACA"/>
    <w:rsid w:val="00D6610F"/>
    <w:rsid w:val="00D7084C"/>
    <w:rsid w:val="00D70AAA"/>
    <w:rsid w:val="00D81C60"/>
    <w:rsid w:val="00D84BF0"/>
    <w:rsid w:val="00D9573A"/>
    <w:rsid w:val="00DA098B"/>
    <w:rsid w:val="00DA3500"/>
    <w:rsid w:val="00DA789F"/>
    <w:rsid w:val="00DA7AFC"/>
    <w:rsid w:val="00DB3F24"/>
    <w:rsid w:val="00DB4262"/>
    <w:rsid w:val="00DC3944"/>
    <w:rsid w:val="00DD5E07"/>
    <w:rsid w:val="00DF08AE"/>
    <w:rsid w:val="00DF4DE7"/>
    <w:rsid w:val="00E043A1"/>
    <w:rsid w:val="00E13493"/>
    <w:rsid w:val="00E17199"/>
    <w:rsid w:val="00E20BA6"/>
    <w:rsid w:val="00E24EB7"/>
    <w:rsid w:val="00E2785A"/>
    <w:rsid w:val="00E34F41"/>
    <w:rsid w:val="00E37619"/>
    <w:rsid w:val="00E40DB4"/>
    <w:rsid w:val="00E4434E"/>
    <w:rsid w:val="00E458D6"/>
    <w:rsid w:val="00E4707A"/>
    <w:rsid w:val="00E7152D"/>
    <w:rsid w:val="00E77B5C"/>
    <w:rsid w:val="00E857F8"/>
    <w:rsid w:val="00E91E1A"/>
    <w:rsid w:val="00E92F74"/>
    <w:rsid w:val="00E94F6D"/>
    <w:rsid w:val="00E962D3"/>
    <w:rsid w:val="00EA3AD9"/>
    <w:rsid w:val="00EB2D46"/>
    <w:rsid w:val="00ED477F"/>
    <w:rsid w:val="00EE35A9"/>
    <w:rsid w:val="00EE585C"/>
    <w:rsid w:val="00EF5424"/>
    <w:rsid w:val="00F0527F"/>
    <w:rsid w:val="00F10C16"/>
    <w:rsid w:val="00F3502A"/>
    <w:rsid w:val="00F41171"/>
    <w:rsid w:val="00F41D4C"/>
    <w:rsid w:val="00F45191"/>
    <w:rsid w:val="00F526D4"/>
    <w:rsid w:val="00F57EC7"/>
    <w:rsid w:val="00F60253"/>
    <w:rsid w:val="00F6554C"/>
    <w:rsid w:val="00F72795"/>
    <w:rsid w:val="00F81D7B"/>
    <w:rsid w:val="00F82137"/>
    <w:rsid w:val="00F8532B"/>
    <w:rsid w:val="00F90D7D"/>
    <w:rsid w:val="00FA5953"/>
    <w:rsid w:val="00FB1873"/>
    <w:rsid w:val="00FC17BA"/>
    <w:rsid w:val="00FD1CF7"/>
    <w:rsid w:val="00FD38BE"/>
    <w:rsid w:val="00FE47BF"/>
    <w:rsid w:val="00FE526F"/>
    <w:rsid w:val="00FE5B32"/>
    <w:rsid w:val="00FF31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4523"/>
  <w15:chartTrackingRefBased/>
  <w15:docId w15:val="{BA5A604E-43A4-4AEF-8673-007B93D0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0094"/>
  </w:style>
  <w:style w:type="paragraph" w:styleId="berschrift1">
    <w:name w:val="heading 1"/>
    <w:basedOn w:val="Standard"/>
    <w:link w:val="berschrift1Zchn"/>
    <w:uiPriority w:val="9"/>
    <w:qFormat/>
    <w:rsid w:val="002245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6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6610F"/>
    <w:rPr>
      <w:color w:val="0563C1" w:themeColor="hyperlink"/>
      <w:u w:val="single"/>
    </w:rPr>
  </w:style>
  <w:style w:type="character" w:styleId="NichtaufgelsteErwhnung">
    <w:name w:val="Unresolved Mention"/>
    <w:basedOn w:val="Absatz-Standardschriftart"/>
    <w:uiPriority w:val="99"/>
    <w:semiHidden/>
    <w:unhideWhenUsed/>
    <w:rsid w:val="00D6610F"/>
    <w:rPr>
      <w:color w:val="605E5C"/>
      <w:shd w:val="clear" w:color="auto" w:fill="E1DFDD"/>
    </w:rPr>
  </w:style>
  <w:style w:type="paragraph" w:styleId="Kopfzeile">
    <w:name w:val="header"/>
    <w:basedOn w:val="Standard"/>
    <w:link w:val="KopfzeileZchn"/>
    <w:uiPriority w:val="99"/>
    <w:unhideWhenUsed/>
    <w:rsid w:val="004935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5AF"/>
  </w:style>
  <w:style w:type="paragraph" w:styleId="Fuzeile">
    <w:name w:val="footer"/>
    <w:basedOn w:val="Standard"/>
    <w:link w:val="FuzeileZchn"/>
    <w:uiPriority w:val="99"/>
    <w:unhideWhenUsed/>
    <w:rsid w:val="004935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5AF"/>
  </w:style>
  <w:style w:type="paragraph" w:styleId="Sprechblasentext">
    <w:name w:val="Balloon Text"/>
    <w:basedOn w:val="Standard"/>
    <w:link w:val="SprechblasentextZchn"/>
    <w:uiPriority w:val="99"/>
    <w:semiHidden/>
    <w:unhideWhenUsed/>
    <w:rsid w:val="0006291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2917"/>
    <w:rPr>
      <w:rFonts w:ascii="Segoe UI" w:hAnsi="Segoe UI" w:cs="Segoe UI"/>
      <w:sz w:val="18"/>
      <w:szCs w:val="18"/>
    </w:rPr>
  </w:style>
  <w:style w:type="paragraph" w:styleId="StandardWeb">
    <w:name w:val="Normal (Web)"/>
    <w:basedOn w:val="Standard"/>
    <w:uiPriority w:val="99"/>
    <w:unhideWhenUsed/>
    <w:rsid w:val="0006291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565382"/>
    <w:pPr>
      <w:ind w:left="720"/>
      <w:contextualSpacing/>
    </w:pPr>
  </w:style>
  <w:style w:type="character" w:customStyle="1" w:styleId="berschrift1Zchn">
    <w:name w:val="Überschrift 1 Zchn"/>
    <w:basedOn w:val="Absatz-Standardschriftart"/>
    <w:link w:val="berschrift1"/>
    <w:uiPriority w:val="9"/>
    <w:rsid w:val="002245B5"/>
    <w:rPr>
      <w:rFonts w:ascii="Times New Roman" w:eastAsia="Times New Roman" w:hAnsi="Times New Roman" w:cs="Times New Roman"/>
      <w:b/>
      <w:bCs/>
      <w:kern w:val="36"/>
      <w:sz w:val="48"/>
      <w:szCs w:val="48"/>
      <w:lang w:eastAsia="de-DE"/>
    </w:rPr>
  </w:style>
  <w:style w:type="paragraph" w:styleId="HTMLVorformatiert">
    <w:name w:val="HTML Preformatted"/>
    <w:basedOn w:val="Standard"/>
    <w:link w:val="HTMLVorformatiertZchn"/>
    <w:uiPriority w:val="99"/>
    <w:unhideWhenUsed/>
    <w:rsid w:val="000F0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rsid w:val="000F0ED6"/>
    <w:rPr>
      <w:rFonts w:ascii="Courier New" w:eastAsia="Times New Roman" w:hAnsi="Courier New" w:cs="Courier New"/>
      <w:sz w:val="20"/>
      <w:szCs w:val="20"/>
      <w:lang w:eastAsia="de-DE"/>
    </w:rPr>
  </w:style>
  <w:style w:type="paragraph" w:styleId="KeinLeerraum">
    <w:name w:val="No Spacing"/>
    <w:uiPriority w:val="1"/>
    <w:qFormat/>
    <w:rsid w:val="007A552B"/>
    <w:pPr>
      <w:spacing w:after="0" w:line="240" w:lineRule="auto"/>
    </w:pPr>
  </w:style>
  <w:style w:type="character" w:styleId="Fett">
    <w:name w:val="Strong"/>
    <w:basedOn w:val="Absatz-Standardschriftart"/>
    <w:uiPriority w:val="22"/>
    <w:qFormat/>
    <w:rsid w:val="00F10C16"/>
    <w:rPr>
      <w:b/>
      <w:bCs/>
    </w:rPr>
  </w:style>
  <w:style w:type="character" w:customStyle="1" w:styleId="lbl5">
    <w:name w:val="lbl_5"/>
    <w:basedOn w:val="Absatz-Standardschriftart"/>
    <w:rsid w:val="00220DE3"/>
  </w:style>
  <w:style w:type="character" w:customStyle="1" w:styleId="lb-caption">
    <w:name w:val="lb-caption"/>
    <w:basedOn w:val="Absatz-Standardschriftart"/>
    <w:rsid w:val="00964FBA"/>
  </w:style>
  <w:style w:type="character" w:customStyle="1" w:styleId="lb-copyright">
    <w:name w:val="lb-copyright"/>
    <w:basedOn w:val="Absatz-Standardschriftart"/>
    <w:rsid w:val="00964FBA"/>
  </w:style>
  <w:style w:type="paragraph" w:styleId="NurText">
    <w:name w:val="Plain Text"/>
    <w:basedOn w:val="Standard"/>
    <w:link w:val="NurTextZchn"/>
    <w:uiPriority w:val="99"/>
    <w:unhideWhenUsed/>
    <w:rsid w:val="008F05C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urTextZchn">
    <w:name w:val="Nur Text Zchn"/>
    <w:basedOn w:val="Absatz-Standardschriftart"/>
    <w:link w:val="NurText"/>
    <w:uiPriority w:val="99"/>
    <w:rsid w:val="008F05CB"/>
    <w:rPr>
      <w:rFonts w:ascii="Times New Roman" w:eastAsia="Times New Roman" w:hAnsi="Times New Roman" w:cs="Times New Roman"/>
      <w:sz w:val="24"/>
      <w:szCs w:val="24"/>
      <w:lang w:eastAsia="de-DE"/>
    </w:rPr>
  </w:style>
  <w:style w:type="paragraph" w:customStyle="1" w:styleId="Default">
    <w:name w:val="Default"/>
    <w:basedOn w:val="Standard"/>
    <w:rsid w:val="00DD5E07"/>
    <w:pPr>
      <w:widowControl w:val="0"/>
      <w:suppressAutoHyphens/>
      <w:autoSpaceDE w:val="0"/>
      <w:spacing w:after="0" w:line="240" w:lineRule="auto"/>
    </w:pPr>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F45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63811">
      <w:bodyDiv w:val="1"/>
      <w:marLeft w:val="0"/>
      <w:marRight w:val="0"/>
      <w:marTop w:val="0"/>
      <w:marBottom w:val="0"/>
      <w:divBdr>
        <w:top w:val="none" w:sz="0" w:space="0" w:color="auto"/>
        <w:left w:val="none" w:sz="0" w:space="0" w:color="auto"/>
        <w:bottom w:val="none" w:sz="0" w:space="0" w:color="auto"/>
        <w:right w:val="none" w:sz="0" w:space="0" w:color="auto"/>
      </w:divBdr>
    </w:div>
    <w:div w:id="307126122">
      <w:bodyDiv w:val="1"/>
      <w:marLeft w:val="0"/>
      <w:marRight w:val="0"/>
      <w:marTop w:val="0"/>
      <w:marBottom w:val="0"/>
      <w:divBdr>
        <w:top w:val="none" w:sz="0" w:space="0" w:color="auto"/>
        <w:left w:val="none" w:sz="0" w:space="0" w:color="auto"/>
        <w:bottom w:val="none" w:sz="0" w:space="0" w:color="auto"/>
        <w:right w:val="none" w:sz="0" w:space="0" w:color="auto"/>
      </w:divBdr>
    </w:div>
    <w:div w:id="429931663">
      <w:bodyDiv w:val="1"/>
      <w:marLeft w:val="0"/>
      <w:marRight w:val="0"/>
      <w:marTop w:val="0"/>
      <w:marBottom w:val="0"/>
      <w:divBdr>
        <w:top w:val="none" w:sz="0" w:space="0" w:color="auto"/>
        <w:left w:val="none" w:sz="0" w:space="0" w:color="auto"/>
        <w:bottom w:val="none" w:sz="0" w:space="0" w:color="auto"/>
        <w:right w:val="none" w:sz="0" w:space="0" w:color="auto"/>
      </w:divBdr>
    </w:div>
    <w:div w:id="648754252">
      <w:bodyDiv w:val="1"/>
      <w:marLeft w:val="0"/>
      <w:marRight w:val="0"/>
      <w:marTop w:val="0"/>
      <w:marBottom w:val="0"/>
      <w:divBdr>
        <w:top w:val="none" w:sz="0" w:space="0" w:color="auto"/>
        <w:left w:val="none" w:sz="0" w:space="0" w:color="auto"/>
        <w:bottom w:val="none" w:sz="0" w:space="0" w:color="auto"/>
        <w:right w:val="none" w:sz="0" w:space="0" w:color="auto"/>
      </w:divBdr>
    </w:div>
    <w:div w:id="843127637">
      <w:bodyDiv w:val="1"/>
      <w:marLeft w:val="0"/>
      <w:marRight w:val="0"/>
      <w:marTop w:val="0"/>
      <w:marBottom w:val="0"/>
      <w:divBdr>
        <w:top w:val="none" w:sz="0" w:space="0" w:color="auto"/>
        <w:left w:val="none" w:sz="0" w:space="0" w:color="auto"/>
        <w:bottom w:val="none" w:sz="0" w:space="0" w:color="auto"/>
        <w:right w:val="none" w:sz="0" w:space="0" w:color="auto"/>
      </w:divBdr>
    </w:div>
    <w:div w:id="1128478367">
      <w:bodyDiv w:val="1"/>
      <w:marLeft w:val="0"/>
      <w:marRight w:val="0"/>
      <w:marTop w:val="0"/>
      <w:marBottom w:val="0"/>
      <w:divBdr>
        <w:top w:val="none" w:sz="0" w:space="0" w:color="auto"/>
        <w:left w:val="none" w:sz="0" w:space="0" w:color="auto"/>
        <w:bottom w:val="none" w:sz="0" w:space="0" w:color="auto"/>
        <w:right w:val="none" w:sz="0" w:space="0" w:color="auto"/>
      </w:divBdr>
    </w:div>
    <w:div w:id="1338114091">
      <w:bodyDiv w:val="1"/>
      <w:marLeft w:val="0"/>
      <w:marRight w:val="0"/>
      <w:marTop w:val="0"/>
      <w:marBottom w:val="0"/>
      <w:divBdr>
        <w:top w:val="none" w:sz="0" w:space="0" w:color="auto"/>
        <w:left w:val="none" w:sz="0" w:space="0" w:color="auto"/>
        <w:bottom w:val="none" w:sz="0" w:space="0" w:color="auto"/>
        <w:right w:val="none" w:sz="0" w:space="0" w:color="auto"/>
      </w:divBdr>
    </w:div>
    <w:div w:id="1749687361">
      <w:bodyDiv w:val="1"/>
      <w:marLeft w:val="0"/>
      <w:marRight w:val="0"/>
      <w:marTop w:val="0"/>
      <w:marBottom w:val="0"/>
      <w:divBdr>
        <w:top w:val="none" w:sz="0" w:space="0" w:color="auto"/>
        <w:left w:val="none" w:sz="0" w:space="0" w:color="auto"/>
        <w:bottom w:val="none" w:sz="0" w:space="0" w:color="auto"/>
        <w:right w:val="none" w:sz="0" w:space="0" w:color="auto"/>
      </w:divBdr>
    </w:div>
    <w:div w:id="1952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useum-manching.de/sonderausstellungen/vorschau" TargetMode="External"/><Relationship Id="rId18" Type="http://schemas.openxmlformats.org/officeDocument/2006/relationships/hyperlink" Target="mailto:markus.strathaus@museum-manching.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useum-manching.de/veranstaltungen/vortraege/detail?artaxata-in-armenien-40601" TargetMode="External"/><Relationship Id="rId17" Type="http://schemas.openxmlformats.org/officeDocument/2006/relationships/hyperlink" Target="mailto:leitung@museum-manching.de" TargetMode="External"/><Relationship Id="rId2" Type="http://schemas.openxmlformats.org/officeDocument/2006/relationships/numbering" Target="numbering.xml"/><Relationship Id="rId16" Type="http://schemas.openxmlformats.org/officeDocument/2006/relationships/hyperlink" Target="http://www.museum-manching.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seum-manching.de/veranstaltungen/vortraege/detail?arabia-felix-das-vergessene-arabien-44901&amp;showTimeOnlyNull=0&amp;dateWeekday=1&amp;showTeasertextTop=0&amp;lang=de&amp;showAttrBottom=0&amp;selectedDate=Mittwoch,%2013.5.2026,%2018:00%20Uhr" TargetMode="External"/><Relationship Id="rId5" Type="http://schemas.openxmlformats.org/officeDocument/2006/relationships/webSettings" Target="webSettings.xml"/><Relationship Id="rId15" Type="http://schemas.openxmlformats.org/officeDocument/2006/relationships/hyperlink" Target="https://museum-manching.de/veranstaltungen/kulturveranstaltungen/detail?kelten-roemer-fest-manching-2026--34301" TargetMode="External"/><Relationship Id="rId10" Type="http://schemas.openxmlformats.org/officeDocument/2006/relationships/hyperlink" Target="https://museum-manching.de/veranstaltungen/vortraege/detail?schatz-oder-doch-nur-schrott-4570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2C61-746E-4493-92C2-F2456992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4601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Esch</dc:creator>
  <cp:keywords/>
  <dc:description/>
  <cp:lastModifiedBy>Tobias Esch</cp:lastModifiedBy>
  <cp:revision>6</cp:revision>
  <cp:lastPrinted>2026-03-31T09:31:00Z</cp:lastPrinted>
  <dcterms:created xsi:type="dcterms:W3CDTF">2026-03-31T09:04:00Z</dcterms:created>
  <dcterms:modified xsi:type="dcterms:W3CDTF">2026-03-31T09:47:00Z</dcterms:modified>
</cp:coreProperties>
</file>